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1028"/>
        <w:gridCol w:w="2481"/>
        <w:gridCol w:w="6130"/>
      </w:tblGrid>
      <w:tr w:rsidR="00A10314" w:rsidRPr="00440B54">
        <w:trPr>
          <w:trHeight w:val="753"/>
        </w:trPr>
        <w:tc>
          <w:tcPr>
            <w:tcW w:w="533" w:type="pct"/>
            <w:shd w:val="solid" w:color="FFFFFF" w:fill="000000"/>
          </w:tcPr>
          <w:p w:rsidR="00A10314" w:rsidRPr="00440B54" w:rsidRDefault="00A10314">
            <w:pPr>
              <w:autoSpaceDE w:val="0"/>
              <w:autoSpaceDN w:val="0"/>
              <w:adjustRightInd w:val="0"/>
              <w:jc w:val="center"/>
              <w:rPr>
                <w:rFonts w:ascii="Arial" w:hAnsi="Arial" w:cs="Arial"/>
                <w:lang w:val="en-US" w:eastAsia="en-US"/>
              </w:rPr>
            </w:pPr>
            <w:bookmarkStart w:id="0" w:name="_GoBack" w:colFirst="0" w:colLast="0"/>
          </w:p>
        </w:tc>
        <w:tc>
          <w:tcPr>
            <w:tcW w:w="4467" w:type="pct"/>
            <w:gridSpan w:val="2"/>
            <w:shd w:val="solid" w:color="FFFFFF" w:fill="000000"/>
          </w:tcPr>
          <w:p w:rsidR="00856D21" w:rsidRPr="00440B54" w:rsidRDefault="007355FF">
            <w:pPr>
              <w:autoSpaceDE w:val="0"/>
              <w:autoSpaceDN w:val="0"/>
              <w:adjustRightInd w:val="0"/>
              <w:jc w:val="center"/>
              <w:rPr>
                <w:b/>
                <w:bCs/>
                <w:sz w:val="28"/>
                <w:szCs w:val="28"/>
                <w:lang w:val="en-US" w:eastAsia="en-US"/>
              </w:rPr>
            </w:pPr>
            <w:r w:rsidRPr="00440B54">
              <w:rPr>
                <w:b/>
                <w:bCs/>
                <w:sz w:val="28"/>
                <w:szCs w:val="28"/>
                <w:lang w:val="en-US" w:eastAsia="en-US"/>
              </w:rPr>
              <w:t xml:space="preserve">TEMPLATE </w:t>
            </w:r>
            <w:r w:rsidR="00A10314" w:rsidRPr="00440B54">
              <w:rPr>
                <w:b/>
                <w:bCs/>
                <w:sz w:val="28"/>
                <w:szCs w:val="28"/>
                <w:lang w:val="en-US" w:eastAsia="en-US"/>
              </w:rPr>
              <w:t>OF</w:t>
            </w:r>
          </w:p>
          <w:p w:rsidR="00A10314" w:rsidRPr="00440B54" w:rsidRDefault="00A10314">
            <w:pPr>
              <w:autoSpaceDE w:val="0"/>
              <w:autoSpaceDN w:val="0"/>
              <w:adjustRightInd w:val="0"/>
              <w:jc w:val="center"/>
              <w:rPr>
                <w:b/>
                <w:bCs/>
                <w:sz w:val="28"/>
                <w:szCs w:val="28"/>
                <w:lang w:val="it-IT" w:eastAsia="en-US"/>
              </w:rPr>
            </w:pPr>
            <w:r w:rsidRPr="00440B54">
              <w:rPr>
                <w:b/>
                <w:bCs/>
                <w:sz w:val="28"/>
                <w:szCs w:val="28"/>
                <w:lang w:val="it-IT" w:eastAsia="en-US"/>
              </w:rPr>
              <w:t xml:space="preserve"> STEP INFORMATION MEMORANDUM</w:t>
            </w:r>
          </w:p>
          <w:p w:rsidR="00A10314" w:rsidRPr="00440B54" w:rsidRDefault="006551B5">
            <w:pPr>
              <w:autoSpaceDE w:val="0"/>
              <w:autoSpaceDN w:val="0"/>
              <w:adjustRightInd w:val="0"/>
              <w:jc w:val="center"/>
              <w:rPr>
                <w:b/>
                <w:bCs/>
                <w:sz w:val="28"/>
                <w:szCs w:val="28"/>
                <w:lang w:val="it-IT" w:eastAsia="en-US"/>
              </w:rPr>
            </w:pPr>
            <w:r w:rsidRPr="00440B54">
              <w:rPr>
                <w:b/>
                <w:bCs/>
                <w:sz w:val="28"/>
                <w:szCs w:val="28"/>
                <w:lang w:val="it-IT" w:eastAsia="en-US"/>
              </w:rPr>
              <w:t>Multi</w:t>
            </w:r>
            <w:r w:rsidR="00A10314" w:rsidRPr="00440B54">
              <w:rPr>
                <w:b/>
                <w:bCs/>
                <w:sz w:val="28"/>
                <w:szCs w:val="28"/>
                <w:lang w:val="it-IT" w:eastAsia="en-US"/>
              </w:rPr>
              <w:t xml:space="preserve"> Issuer</w:t>
            </w:r>
            <w:r w:rsidR="00AC36FD" w:rsidRPr="00440B54">
              <w:rPr>
                <w:b/>
                <w:bCs/>
                <w:sz w:val="28"/>
                <w:szCs w:val="28"/>
                <w:lang w:val="it-IT" w:eastAsia="en-US"/>
              </w:rPr>
              <w:t>s</w:t>
            </w:r>
            <w:r w:rsidR="0018330E" w:rsidRPr="00440B54">
              <w:rPr>
                <w:b/>
                <w:bCs/>
                <w:sz w:val="28"/>
                <w:szCs w:val="28"/>
                <w:lang w:val="it-IT" w:eastAsia="en-US"/>
              </w:rPr>
              <w:t xml:space="preserve"> (2)</w:t>
            </w:r>
          </w:p>
        </w:tc>
      </w:tr>
      <w:tr w:rsidR="00A10314" w:rsidRPr="00440B54">
        <w:trPr>
          <w:trHeight w:val="296"/>
        </w:trPr>
        <w:tc>
          <w:tcPr>
            <w:tcW w:w="533" w:type="pct"/>
            <w:shd w:val="solid" w:color="FFFFFF" w:fill="000000"/>
          </w:tcPr>
          <w:p w:rsidR="00A10314" w:rsidRPr="00440B54" w:rsidRDefault="00A10314">
            <w:pPr>
              <w:autoSpaceDE w:val="0"/>
              <w:autoSpaceDN w:val="0"/>
              <w:adjustRightInd w:val="0"/>
              <w:jc w:val="center"/>
              <w:rPr>
                <w:rFonts w:ascii="Arial" w:hAnsi="Arial" w:cs="Arial"/>
                <w:lang w:val="it-IT" w:eastAsia="en-US"/>
              </w:rPr>
            </w:pPr>
          </w:p>
        </w:tc>
        <w:tc>
          <w:tcPr>
            <w:tcW w:w="4467" w:type="pct"/>
            <w:gridSpan w:val="2"/>
            <w:shd w:val="solid" w:color="FFFFFF" w:fill="000000"/>
          </w:tcPr>
          <w:p w:rsidR="00A10314" w:rsidRPr="00440B54" w:rsidRDefault="00A10314">
            <w:pPr>
              <w:autoSpaceDE w:val="0"/>
              <w:autoSpaceDN w:val="0"/>
              <w:adjustRightInd w:val="0"/>
              <w:jc w:val="center"/>
              <w:rPr>
                <w:sz w:val="22"/>
                <w:szCs w:val="22"/>
                <w:lang w:val="en-US" w:eastAsia="en-US"/>
              </w:rPr>
            </w:pPr>
            <w:r w:rsidRPr="00440B54">
              <w:rPr>
                <w:sz w:val="22"/>
                <w:szCs w:val="22"/>
                <w:lang w:val="en-US" w:eastAsia="en-US"/>
              </w:rPr>
              <w:t>Information, unless otherwise specified with (</w:t>
            </w:r>
            <w:r w:rsidRPr="00440B54">
              <w:rPr>
                <w:i/>
                <w:iCs/>
                <w:sz w:val="22"/>
                <w:szCs w:val="22"/>
                <w:lang w:val="en-US" w:eastAsia="en-US"/>
              </w:rPr>
              <w:t>optional</w:t>
            </w:r>
            <w:r w:rsidRPr="00440B54">
              <w:rPr>
                <w:sz w:val="22"/>
                <w:szCs w:val="22"/>
                <w:lang w:val="en-US" w:eastAsia="en-US"/>
              </w:rPr>
              <w:t>), is mandatory</w:t>
            </w:r>
          </w:p>
        </w:tc>
      </w:tr>
      <w:tr w:rsidR="00A10314" w:rsidRPr="00440B54">
        <w:trPr>
          <w:trHeight w:val="296"/>
        </w:trPr>
        <w:tc>
          <w:tcPr>
            <w:tcW w:w="533" w:type="pct"/>
            <w:shd w:val="solid" w:color="FFFFFF" w:fill="000000"/>
          </w:tcPr>
          <w:p w:rsidR="00A10314" w:rsidRPr="00440B54" w:rsidRDefault="00A10314">
            <w:pPr>
              <w:autoSpaceDE w:val="0"/>
              <w:autoSpaceDN w:val="0"/>
              <w:adjustRightInd w:val="0"/>
              <w:jc w:val="center"/>
              <w:rPr>
                <w:rFonts w:ascii="Arial" w:hAnsi="Arial" w:cs="Arial"/>
                <w:lang w:val="en-US" w:eastAsia="en-US"/>
              </w:rPr>
            </w:pPr>
          </w:p>
        </w:tc>
        <w:tc>
          <w:tcPr>
            <w:tcW w:w="4467" w:type="pct"/>
            <w:gridSpan w:val="2"/>
            <w:shd w:val="solid" w:color="FFFFFF" w:fill="000000"/>
          </w:tcPr>
          <w:p w:rsidR="00A10314" w:rsidRPr="00440B54" w:rsidRDefault="00A10314">
            <w:pPr>
              <w:autoSpaceDE w:val="0"/>
              <w:autoSpaceDN w:val="0"/>
              <w:adjustRightInd w:val="0"/>
              <w:jc w:val="center"/>
              <w:rPr>
                <w:sz w:val="22"/>
                <w:szCs w:val="22"/>
                <w:lang w:val="en-US" w:eastAsia="en-US"/>
              </w:rPr>
            </w:pPr>
            <w:r w:rsidRPr="00440B54">
              <w:rPr>
                <w:sz w:val="22"/>
                <w:szCs w:val="22"/>
                <w:lang w:val="en-US" w:eastAsia="en-US"/>
              </w:rPr>
              <w:t>Reference to information contained in enclosures is possible subject to precise - enclosure number, title of document, and p</w:t>
            </w:r>
            <w:r w:rsidR="002337EB" w:rsidRPr="00440B54">
              <w:rPr>
                <w:sz w:val="22"/>
                <w:szCs w:val="22"/>
                <w:lang w:val="en-US" w:eastAsia="en-US"/>
              </w:rPr>
              <w:t>age indication where to find it</w:t>
            </w:r>
            <w:r w:rsidRPr="00440B54">
              <w:rPr>
                <w:sz w:val="22"/>
                <w:szCs w:val="22"/>
                <w:lang w:val="en-US" w:eastAsia="en-US"/>
              </w:rPr>
              <w:t>.</w:t>
            </w:r>
          </w:p>
        </w:tc>
      </w:tr>
      <w:tr w:rsidR="00A10314" w:rsidRPr="00440B54">
        <w:trPr>
          <w:trHeight w:val="296"/>
        </w:trPr>
        <w:tc>
          <w:tcPr>
            <w:tcW w:w="533" w:type="pct"/>
            <w:shd w:val="solid" w:color="FFFFFF" w:fill="000000"/>
          </w:tcPr>
          <w:p w:rsidR="00A10314" w:rsidRPr="00440B54" w:rsidRDefault="00A10314">
            <w:pPr>
              <w:autoSpaceDE w:val="0"/>
              <w:autoSpaceDN w:val="0"/>
              <w:adjustRightInd w:val="0"/>
              <w:jc w:val="center"/>
              <w:rPr>
                <w:rFonts w:ascii="Arial" w:hAnsi="Arial" w:cs="Arial"/>
                <w:lang w:val="en-US" w:eastAsia="en-US"/>
              </w:rPr>
            </w:pPr>
          </w:p>
        </w:tc>
        <w:tc>
          <w:tcPr>
            <w:tcW w:w="1287" w:type="pct"/>
            <w:shd w:val="solid" w:color="FFFFFF" w:fill="000000"/>
          </w:tcPr>
          <w:p w:rsidR="00A10314" w:rsidRPr="00440B54" w:rsidRDefault="00A10314">
            <w:pPr>
              <w:autoSpaceDE w:val="0"/>
              <w:autoSpaceDN w:val="0"/>
              <w:adjustRightInd w:val="0"/>
              <w:rPr>
                <w:sz w:val="22"/>
                <w:szCs w:val="22"/>
                <w:lang w:val="en-US" w:eastAsia="en-US"/>
              </w:rPr>
            </w:pPr>
          </w:p>
        </w:tc>
        <w:tc>
          <w:tcPr>
            <w:tcW w:w="3180" w:type="pct"/>
            <w:shd w:val="solid" w:color="FFFFFF" w:fill="000000"/>
          </w:tcPr>
          <w:p w:rsidR="00A10314" w:rsidRPr="00440B54" w:rsidRDefault="00A10314">
            <w:pPr>
              <w:autoSpaceDE w:val="0"/>
              <w:autoSpaceDN w:val="0"/>
              <w:adjustRightInd w:val="0"/>
              <w:rPr>
                <w:sz w:val="22"/>
                <w:szCs w:val="22"/>
                <w:lang w:val="en-US" w:eastAsia="en-US"/>
              </w:rPr>
            </w:pPr>
          </w:p>
        </w:tc>
      </w:tr>
      <w:tr w:rsidR="00A10314" w:rsidRPr="00440B54">
        <w:trPr>
          <w:trHeight w:val="296"/>
        </w:trPr>
        <w:tc>
          <w:tcPr>
            <w:tcW w:w="533" w:type="pct"/>
            <w:shd w:val="solid" w:color="FFFFFF" w:fill="000000"/>
          </w:tcPr>
          <w:p w:rsidR="00A10314" w:rsidRPr="00440B54" w:rsidRDefault="00A10314">
            <w:pPr>
              <w:autoSpaceDE w:val="0"/>
              <w:autoSpaceDN w:val="0"/>
              <w:adjustRightInd w:val="0"/>
              <w:jc w:val="center"/>
              <w:rPr>
                <w:rFonts w:ascii="Arial" w:hAnsi="Arial" w:cs="Arial"/>
                <w:lang w:val="en-US" w:eastAsia="en-US"/>
              </w:rPr>
            </w:pPr>
          </w:p>
        </w:tc>
        <w:tc>
          <w:tcPr>
            <w:tcW w:w="1287" w:type="pct"/>
            <w:shd w:val="solid" w:color="FFFFFF" w:fill="000000"/>
          </w:tcPr>
          <w:p w:rsidR="00A10314" w:rsidRPr="00440B54" w:rsidRDefault="00A10314">
            <w:pPr>
              <w:autoSpaceDE w:val="0"/>
              <w:autoSpaceDN w:val="0"/>
              <w:adjustRightInd w:val="0"/>
              <w:rPr>
                <w:sz w:val="22"/>
                <w:szCs w:val="22"/>
                <w:lang w:val="en-US" w:eastAsia="en-US"/>
              </w:rPr>
            </w:pPr>
          </w:p>
        </w:tc>
        <w:tc>
          <w:tcPr>
            <w:tcW w:w="3180" w:type="pct"/>
            <w:shd w:val="solid" w:color="FFFFFF" w:fill="000000"/>
          </w:tcPr>
          <w:p w:rsidR="00A10314" w:rsidRPr="00440B54" w:rsidRDefault="00A10314">
            <w:pPr>
              <w:autoSpaceDE w:val="0"/>
              <w:autoSpaceDN w:val="0"/>
              <w:adjustRightInd w:val="0"/>
              <w:rPr>
                <w:sz w:val="22"/>
                <w:szCs w:val="22"/>
                <w:lang w:val="en-US" w:eastAsia="en-US"/>
              </w:rPr>
            </w:pPr>
          </w:p>
        </w:tc>
      </w:tr>
      <w:tr w:rsidR="00276233" w:rsidRPr="00440B54">
        <w:trPr>
          <w:trHeight w:val="589"/>
        </w:trPr>
        <w:tc>
          <w:tcPr>
            <w:tcW w:w="533" w:type="pct"/>
            <w:shd w:val="solid" w:color="FFFFFF" w:fill="000000"/>
          </w:tcPr>
          <w:p w:rsidR="00276233" w:rsidRPr="00440B54" w:rsidRDefault="00276233">
            <w:pPr>
              <w:autoSpaceDE w:val="0"/>
              <w:autoSpaceDN w:val="0"/>
              <w:adjustRightInd w:val="0"/>
              <w:jc w:val="center"/>
              <w:rPr>
                <w:i/>
                <w:iCs/>
                <w:sz w:val="22"/>
                <w:szCs w:val="22"/>
                <w:lang w:val="en-US" w:eastAsia="en-US"/>
              </w:rPr>
            </w:pPr>
          </w:p>
        </w:tc>
        <w:tc>
          <w:tcPr>
            <w:tcW w:w="1287" w:type="pct"/>
            <w:shd w:val="solid" w:color="FFFFFF" w:fill="000000"/>
          </w:tcPr>
          <w:p w:rsidR="00276233" w:rsidRPr="00440B54" w:rsidRDefault="00364D14" w:rsidP="00364D14">
            <w:pPr>
              <w:autoSpaceDE w:val="0"/>
              <w:autoSpaceDN w:val="0"/>
              <w:adjustRightInd w:val="0"/>
              <w:rPr>
                <w:i/>
                <w:iCs/>
                <w:sz w:val="22"/>
                <w:szCs w:val="22"/>
                <w:lang w:val="en-US" w:eastAsia="en-US"/>
              </w:rPr>
            </w:pPr>
            <w:r w:rsidRPr="00440B54">
              <w:rPr>
                <w:i/>
                <w:iCs/>
                <w:sz w:val="22"/>
                <w:szCs w:val="22"/>
                <w:lang w:val="en-US" w:eastAsia="en-US"/>
              </w:rPr>
              <w:t>I</w:t>
            </w:r>
            <w:r w:rsidR="00276233" w:rsidRPr="00440B54">
              <w:rPr>
                <w:i/>
                <w:iCs/>
                <w:sz w:val="22"/>
                <w:szCs w:val="22"/>
                <w:lang w:val="en-US" w:eastAsia="en-US"/>
              </w:rPr>
              <w:t>nformation to be provided</w:t>
            </w:r>
          </w:p>
        </w:tc>
        <w:tc>
          <w:tcPr>
            <w:tcW w:w="3180" w:type="pct"/>
            <w:shd w:val="solid" w:color="FFFFFF" w:fill="000000"/>
          </w:tcPr>
          <w:p w:rsidR="00276233" w:rsidRPr="00440B54" w:rsidRDefault="00CB4CA5" w:rsidP="00276233">
            <w:pPr>
              <w:autoSpaceDE w:val="0"/>
              <w:autoSpaceDN w:val="0"/>
              <w:adjustRightInd w:val="0"/>
              <w:jc w:val="center"/>
              <w:rPr>
                <w:i/>
                <w:iCs/>
                <w:sz w:val="22"/>
                <w:szCs w:val="22"/>
                <w:lang w:val="en-US" w:eastAsia="en-US"/>
              </w:rPr>
            </w:pPr>
            <w:r w:rsidRPr="00440B54">
              <w:rPr>
                <w:i/>
                <w:iCs/>
                <w:sz w:val="22"/>
                <w:szCs w:val="22"/>
                <w:lang w:val="en-US" w:eastAsia="en-US"/>
              </w:rPr>
              <w:t>Comments/examples</w:t>
            </w:r>
          </w:p>
        </w:tc>
      </w:tr>
      <w:tr w:rsidR="00276233" w:rsidRPr="00440B54">
        <w:trPr>
          <w:trHeight w:val="296"/>
        </w:trPr>
        <w:tc>
          <w:tcPr>
            <w:tcW w:w="533" w:type="pct"/>
            <w:shd w:val="solid" w:color="FFFFFF" w:fill="000000"/>
          </w:tcPr>
          <w:p w:rsidR="00276233" w:rsidRPr="00440B54" w:rsidRDefault="00276233">
            <w:pPr>
              <w:autoSpaceDE w:val="0"/>
              <w:autoSpaceDN w:val="0"/>
              <w:adjustRightInd w:val="0"/>
              <w:jc w:val="center"/>
              <w:rPr>
                <w:i/>
                <w:iCs/>
                <w:sz w:val="22"/>
                <w:szCs w:val="22"/>
                <w:lang w:val="en-US" w:eastAsia="en-US"/>
              </w:rPr>
            </w:pPr>
          </w:p>
        </w:tc>
        <w:tc>
          <w:tcPr>
            <w:tcW w:w="1287" w:type="pct"/>
            <w:shd w:val="solid" w:color="FFFFFF" w:fill="000000"/>
          </w:tcPr>
          <w:p w:rsidR="00276233" w:rsidRPr="00440B54" w:rsidRDefault="00276233">
            <w:pPr>
              <w:autoSpaceDE w:val="0"/>
              <w:autoSpaceDN w:val="0"/>
              <w:adjustRightInd w:val="0"/>
              <w:jc w:val="center"/>
              <w:rPr>
                <w:i/>
                <w:iCs/>
                <w:sz w:val="22"/>
                <w:szCs w:val="22"/>
                <w:lang w:val="en-US" w:eastAsia="en-US"/>
              </w:rPr>
            </w:pPr>
          </w:p>
        </w:tc>
        <w:tc>
          <w:tcPr>
            <w:tcW w:w="3180" w:type="pct"/>
            <w:shd w:val="solid" w:color="FFFFFF" w:fill="000000"/>
          </w:tcPr>
          <w:p w:rsidR="00276233" w:rsidRPr="00440B54" w:rsidRDefault="00276233">
            <w:pPr>
              <w:autoSpaceDE w:val="0"/>
              <w:autoSpaceDN w:val="0"/>
              <w:adjustRightInd w:val="0"/>
              <w:jc w:val="center"/>
              <w:rPr>
                <w:i/>
                <w:iCs/>
                <w:sz w:val="22"/>
                <w:szCs w:val="22"/>
                <w:lang w:val="en-US" w:eastAsia="en-US"/>
              </w:rPr>
            </w:pPr>
          </w:p>
        </w:tc>
      </w:tr>
      <w:tr w:rsidR="00590FBD" w:rsidRPr="00440B54">
        <w:trPr>
          <w:trHeight w:val="279"/>
        </w:trPr>
        <w:tc>
          <w:tcPr>
            <w:tcW w:w="533" w:type="pct"/>
            <w:shd w:val="solid" w:color="C0C0C0" w:fill="auto"/>
          </w:tcPr>
          <w:p w:rsidR="00590FBD" w:rsidRPr="00440B54" w:rsidRDefault="00590FBD">
            <w:pPr>
              <w:autoSpaceDE w:val="0"/>
              <w:autoSpaceDN w:val="0"/>
              <w:adjustRightInd w:val="0"/>
              <w:jc w:val="center"/>
              <w:rPr>
                <w:rFonts w:ascii="Arial" w:hAnsi="Arial" w:cs="Arial"/>
                <w:b/>
                <w:bCs/>
                <w:lang w:val="en-US" w:eastAsia="en-US"/>
              </w:rPr>
            </w:pPr>
          </w:p>
        </w:tc>
        <w:tc>
          <w:tcPr>
            <w:tcW w:w="4467" w:type="pct"/>
            <w:gridSpan w:val="2"/>
            <w:shd w:val="solid" w:color="C0C0C0" w:fill="auto"/>
          </w:tcPr>
          <w:p w:rsidR="00590FBD" w:rsidRPr="00440B54" w:rsidRDefault="00364D14">
            <w:pPr>
              <w:autoSpaceDE w:val="0"/>
              <w:autoSpaceDN w:val="0"/>
              <w:adjustRightInd w:val="0"/>
              <w:jc w:val="center"/>
              <w:rPr>
                <w:b/>
                <w:bCs/>
                <w:sz w:val="22"/>
                <w:szCs w:val="22"/>
                <w:lang w:val="en-US" w:eastAsia="en-US"/>
              </w:rPr>
            </w:pPr>
            <w:r w:rsidRPr="00440B54">
              <w:rPr>
                <w:b/>
                <w:szCs w:val="22"/>
              </w:rPr>
              <w:t>FRONT PAGE</w:t>
            </w:r>
          </w:p>
        </w:tc>
      </w:tr>
      <w:tr w:rsidR="00A34924" w:rsidRPr="00440B54">
        <w:trPr>
          <w:trHeight w:val="296"/>
        </w:trPr>
        <w:tc>
          <w:tcPr>
            <w:tcW w:w="533" w:type="pct"/>
            <w:shd w:val="solid" w:color="FFFFFF" w:fill="000000"/>
          </w:tcPr>
          <w:p w:rsidR="00A34924" w:rsidRPr="00440B54" w:rsidRDefault="00A34924">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A34924" w:rsidRPr="00440B54" w:rsidRDefault="00A34924" w:rsidP="00364D14">
            <w:pPr>
              <w:pStyle w:val="norm"/>
              <w:spacing w:before="40" w:after="40" w:line="240" w:lineRule="auto"/>
              <w:jc w:val="left"/>
              <w:rPr>
                <w:szCs w:val="22"/>
              </w:rPr>
            </w:pPr>
            <w:r w:rsidRPr="00440B54">
              <w:rPr>
                <w:szCs w:val="22"/>
              </w:rPr>
              <w:t>Name of the Programme</w:t>
            </w:r>
          </w:p>
        </w:tc>
        <w:tc>
          <w:tcPr>
            <w:tcW w:w="3180" w:type="pct"/>
            <w:shd w:val="solid" w:color="FFFFFF" w:fill="000000"/>
          </w:tcPr>
          <w:p w:rsidR="00A34924" w:rsidRPr="00440B54" w:rsidRDefault="00A34924" w:rsidP="00A34924">
            <w:pPr>
              <w:autoSpaceDE w:val="0"/>
              <w:autoSpaceDN w:val="0"/>
              <w:adjustRightInd w:val="0"/>
              <w:jc w:val="center"/>
              <w:rPr>
                <w:sz w:val="22"/>
                <w:szCs w:val="22"/>
                <w:lang w:val="en-US" w:eastAsia="en-US"/>
              </w:rPr>
            </w:pPr>
            <w:r w:rsidRPr="00A34924">
              <w:rPr>
                <w:sz w:val="22"/>
                <w:szCs w:val="22"/>
              </w:rPr>
              <w:t>The name of the programme shall be the name of the issuer and the type of the programme. (In case of multi-issuers programmes, a generic name can be provided</w:t>
            </w:r>
            <w:r>
              <w:t>)</w:t>
            </w:r>
          </w:p>
        </w:tc>
      </w:tr>
      <w:tr w:rsidR="00A34924" w:rsidRPr="00440B54">
        <w:trPr>
          <w:trHeight w:val="589"/>
        </w:trPr>
        <w:tc>
          <w:tcPr>
            <w:tcW w:w="533" w:type="pct"/>
            <w:shd w:val="solid" w:color="FFFFFF" w:fill="000000"/>
          </w:tcPr>
          <w:p w:rsidR="00A34924" w:rsidRPr="00440B54" w:rsidRDefault="00A34924">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A34924" w:rsidRDefault="00A34924" w:rsidP="00364D14">
            <w:pPr>
              <w:pStyle w:val="norm"/>
              <w:spacing w:before="40" w:after="40" w:line="240" w:lineRule="auto"/>
              <w:jc w:val="left"/>
              <w:rPr>
                <w:szCs w:val="22"/>
              </w:rPr>
            </w:pPr>
          </w:p>
          <w:p w:rsidR="00A34924" w:rsidRDefault="00A34924" w:rsidP="00364D14">
            <w:pPr>
              <w:pStyle w:val="norm"/>
              <w:spacing w:before="40" w:after="40" w:line="240" w:lineRule="auto"/>
              <w:jc w:val="left"/>
              <w:rPr>
                <w:szCs w:val="22"/>
              </w:rPr>
            </w:pPr>
          </w:p>
          <w:p w:rsidR="00A34924" w:rsidRPr="00440B54" w:rsidRDefault="00A34924" w:rsidP="00364D14">
            <w:pPr>
              <w:pStyle w:val="norm"/>
              <w:spacing w:before="40" w:after="40" w:line="240" w:lineRule="auto"/>
              <w:jc w:val="left"/>
              <w:rPr>
                <w:szCs w:val="22"/>
              </w:rPr>
            </w:pPr>
            <w:r w:rsidRPr="00440B54">
              <w:rPr>
                <w:szCs w:val="22"/>
              </w:rPr>
              <w:t>Name</w:t>
            </w:r>
            <w:r>
              <w:rPr>
                <w:szCs w:val="22"/>
              </w:rPr>
              <w:t>s</w:t>
            </w:r>
            <w:r w:rsidRPr="00440B54">
              <w:rPr>
                <w:szCs w:val="22"/>
              </w:rPr>
              <w:t xml:space="preserve"> of the Issuers</w:t>
            </w:r>
          </w:p>
        </w:tc>
        <w:tc>
          <w:tcPr>
            <w:tcW w:w="3180" w:type="pct"/>
            <w:shd w:val="solid" w:color="FFFFFF" w:fill="000000"/>
          </w:tcPr>
          <w:p w:rsidR="00A34924" w:rsidRDefault="00A34924" w:rsidP="00A34924">
            <w:pPr>
              <w:autoSpaceDE w:val="0"/>
              <w:autoSpaceDN w:val="0"/>
              <w:adjustRightInd w:val="0"/>
              <w:jc w:val="center"/>
              <w:rPr>
                <w:sz w:val="22"/>
                <w:szCs w:val="22"/>
                <w:lang w:val="en-US" w:eastAsia="en-US"/>
              </w:rPr>
            </w:pPr>
          </w:p>
          <w:p w:rsidR="00A34924" w:rsidRDefault="00A34924" w:rsidP="00A34924">
            <w:pPr>
              <w:rPr>
                <w:sz w:val="22"/>
                <w:szCs w:val="22"/>
                <w:lang w:val="en-US" w:eastAsia="en-US"/>
              </w:rPr>
            </w:pPr>
          </w:p>
          <w:p w:rsidR="00A34924" w:rsidRPr="00A34924" w:rsidRDefault="00A34924" w:rsidP="00A34924">
            <w:pPr>
              <w:tabs>
                <w:tab w:val="left" w:pos="0"/>
              </w:tabs>
              <w:jc w:val="center"/>
              <w:rPr>
                <w:sz w:val="22"/>
                <w:szCs w:val="22"/>
                <w:lang w:val="en-US" w:eastAsia="en-US"/>
              </w:rPr>
            </w:pPr>
            <w:r>
              <w:rPr>
                <w:sz w:val="22"/>
                <w:szCs w:val="22"/>
                <w:lang w:val="en-US" w:eastAsia="en-US"/>
              </w:rPr>
              <w:t>…</w:t>
            </w:r>
          </w:p>
        </w:tc>
      </w:tr>
      <w:tr w:rsidR="00364D14" w:rsidRPr="00440B54">
        <w:trPr>
          <w:trHeight w:val="296"/>
        </w:trPr>
        <w:tc>
          <w:tcPr>
            <w:tcW w:w="533" w:type="pct"/>
            <w:shd w:val="solid" w:color="FFFFFF" w:fill="000000"/>
          </w:tcPr>
          <w:p w:rsidR="00364D14" w:rsidRPr="00440B54" w:rsidRDefault="00364D14">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364D14" w:rsidRPr="00440B54" w:rsidRDefault="00364D14" w:rsidP="00364D14">
            <w:pPr>
              <w:pStyle w:val="norm"/>
              <w:spacing w:before="40" w:after="40" w:line="240" w:lineRule="auto"/>
              <w:jc w:val="left"/>
              <w:rPr>
                <w:szCs w:val="22"/>
              </w:rPr>
            </w:pPr>
            <w:r w:rsidRPr="00440B54">
              <w:rPr>
                <w:szCs w:val="22"/>
              </w:rPr>
              <w:t>Type of Programme</w:t>
            </w:r>
          </w:p>
        </w:tc>
        <w:tc>
          <w:tcPr>
            <w:tcW w:w="3180" w:type="pct"/>
            <w:shd w:val="solid" w:color="FFFFFF" w:fill="000000"/>
            <w:vAlign w:val="center"/>
          </w:tcPr>
          <w:p w:rsidR="00A34924" w:rsidRDefault="00A34924" w:rsidP="00A34924">
            <w:pPr>
              <w:pStyle w:val="Body"/>
              <w:tabs>
                <w:tab w:val="left" w:pos="241"/>
              </w:tabs>
              <w:spacing w:after="0" w:line="240" w:lineRule="auto"/>
              <w:ind w:left="229"/>
              <w:jc w:val="center"/>
              <w:rPr>
                <w:rFonts w:ascii="Times New Roman" w:hAnsi="Times New Roman"/>
                <w:sz w:val="22"/>
                <w:szCs w:val="22"/>
                <w:lang w:val="en-GB" w:eastAsia="ja-JP"/>
              </w:rPr>
            </w:pPr>
            <w:r>
              <w:rPr>
                <w:rFonts w:ascii="Times New Roman" w:hAnsi="Times New Roman"/>
                <w:sz w:val="22"/>
                <w:szCs w:val="22"/>
                <w:lang w:val="en-GB" w:eastAsia="ja-JP"/>
              </w:rPr>
              <w:t>Multi-issuers</w:t>
            </w:r>
          </w:p>
          <w:p w:rsidR="00A34924" w:rsidRPr="00A34924" w:rsidRDefault="006845DC" w:rsidP="00A34924">
            <w:pPr>
              <w:pStyle w:val="Body"/>
              <w:tabs>
                <w:tab w:val="left" w:pos="241"/>
              </w:tabs>
              <w:spacing w:after="0" w:line="240" w:lineRule="auto"/>
              <w:ind w:left="229"/>
              <w:jc w:val="center"/>
              <w:rPr>
                <w:rFonts w:ascii="Times New Roman" w:hAnsi="Times New Roman"/>
                <w:sz w:val="22"/>
                <w:szCs w:val="22"/>
                <w:lang w:val="en-GB" w:eastAsia="ja-JP"/>
              </w:rPr>
            </w:pPr>
            <w:r>
              <w:rPr>
                <w:rFonts w:ascii="Times New Roman" w:hAnsi="Times New Roman"/>
                <w:sz w:val="22"/>
                <w:szCs w:val="22"/>
                <w:lang w:val="en-GB" w:eastAsia="ja-JP"/>
              </w:rPr>
              <w:t>Dom CD/CP (e.g. NEU CP</w:t>
            </w:r>
            <w:r w:rsidR="00A34924" w:rsidRPr="00A34924">
              <w:rPr>
                <w:rFonts w:ascii="Times New Roman" w:hAnsi="Times New Roman"/>
                <w:sz w:val="22"/>
                <w:szCs w:val="22"/>
                <w:lang w:val="en-GB" w:eastAsia="ja-JP"/>
              </w:rPr>
              <w:t xml:space="preserve">, Belgian Billets de </w:t>
            </w:r>
            <w:proofErr w:type="spellStart"/>
            <w:r w:rsidR="00A34924" w:rsidRPr="00A34924">
              <w:rPr>
                <w:rFonts w:ascii="Times New Roman" w:hAnsi="Times New Roman"/>
                <w:sz w:val="22"/>
                <w:szCs w:val="22"/>
                <w:lang w:val="en-GB" w:eastAsia="ja-JP"/>
              </w:rPr>
              <w:t>Trésorerie</w:t>
            </w:r>
            <w:proofErr w:type="spellEnd"/>
            <w:r w:rsidR="00A34924" w:rsidRPr="00A34924">
              <w:rPr>
                <w:rFonts w:ascii="Times New Roman" w:hAnsi="Times New Roman"/>
                <w:sz w:val="22"/>
                <w:szCs w:val="22"/>
                <w:lang w:val="en-GB" w:eastAsia="ja-JP"/>
              </w:rPr>
              <w:t xml:space="preserve">, Belgian </w:t>
            </w:r>
            <w:proofErr w:type="spellStart"/>
            <w:r w:rsidR="00A34924" w:rsidRPr="00A34924">
              <w:rPr>
                <w:rFonts w:ascii="Times New Roman" w:hAnsi="Times New Roman"/>
                <w:sz w:val="22"/>
                <w:szCs w:val="22"/>
                <w:lang w:val="en-GB" w:eastAsia="ja-JP"/>
              </w:rPr>
              <w:t>Certificats</w:t>
            </w:r>
            <w:proofErr w:type="spellEnd"/>
            <w:r w:rsidR="00A34924" w:rsidRPr="00A34924">
              <w:rPr>
                <w:rFonts w:ascii="Times New Roman" w:hAnsi="Times New Roman"/>
                <w:sz w:val="22"/>
                <w:szCs w:val="22"/>
                <w:lang w:val="en-GB" w:eastAsia="ja-JP"/>
              </w:rPr>
              <w:t xml:space="preserve"> de </w:t>
            </w:r>
            <w:proofErr w:type="spellStart"/>
            <w:r w:rsidR="00A34924" w:rsidRPr="00A34924">
              <w:rPr>
                <w:rFonts w:ascii="Times New Roman" w:hAnsi="Times New Roman"/>
                <w:sz w:val="22"/>
                <w:szCs w:val="22"/>
                <w:lang w:val="en-GB" w:eastAsia="ja-JP"/>
              </w:rPr>
              <w:t>Dépôt</w:t>
            </w:r>
            <w:proofErr w:type="spellEnd"/>
            <w:r w:rsidR="00A34924" w:rsidRPr="00A34924">
              <w:rPr>
                <w:rFonts w:ascii="Times New Roman" w:hAnsi="Times New Roman"/>
                <w:sz w:val="22"/>
                <w:szCs w:val="22"/>
                <w:lang w:val="en-GB" w:eastAsia="ja-JP"/>
              </w:rPr>
              <w:t>, German CP and Spanish CP) or Euro CP/CD (Euro Commercial Papers</w:t>
            </w:r>
            <w:r w:rsidR="00B4718A">
              <w:rPr>
                <w:rFonts w:ascii="Times New Roman" w:hAnsi="Times New Roman"/>
                <w:sz w:val="22"/>
                <w:szCs w:val="22"/>
                <w:lang w:val="en-GB" w:eastAsia="ja-JP"/>
              </w:rPr>
              <w:t>, Euro Certificates of Deposit)</w:t>
            </w:r>
          </w:p>
          <w:p w:rsidR="00364D14" w:rsidRPr="00440B54" w:rsidRDefault="00364D14" w:rsidP="00364D14">
            <w:pPr>
              <w:pStyle w:val="norm"/>
              <w:spacing w:before="40" w:after="40" w:line="240" w:lineRule="auto"/>
              <w:jc w:val="center"/>
              <w:rPr>
                <w:szCs w:val="22"/>
              </w:rPr>
            </w:pPr>
          </w:p>
        </w:tc>
      </w:tr>
      <w:tr w:rsidR="00364D14" w:rsidRPr="00440B54">
        <w:trPr>
          <w:trHeight w:val="296"/>
        </w:trPr>
        <w:tc>
          <w:tcPr>
            <w:tcW w:w="533" w:type="pct"/>
            <w:shd w:val="solid" w:color="FFFFFF" w:fill="000000"/>
          </w:tcPr>
          <w:p w:rsidR="00364D14" w:rsidRPr="00440B54" w:rsidRDefault="00364D14">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364D14" w:rsidRPr="00440B54" w:rsidRDefault="00A34924" w:rsidP="00364D14">
            <w:pPr>
              <w:pStyle w:val="norm"/>
              <w:spacing w:before="40" w:after="40" w:line="240" w:lineRule="auto"/>
              <w:jc w:val="left"/>
              <w:rPr>
                <w:szCs w:val="22"/>
              </w:rPr>
            </w:pPr>
            <w:r>
              <w:rPr>
                <w:szCs w:val="22"/>
              </w:rPr>
              <w:t>Programme size</w:t>
            </w:r>
          </w:p>
        </w:tc>
        <w:tc>
          <w:tcPr>
            <w:tcW w:w="3180" w:type="pct"/>
            <w:shd w:val="solid" w:color="FFFFFF" w:fill="000000"/>
            <w:vAlign w:val="center"/>
          </w:tcPr>
          <w:p w:rsidR="00364D14" w:rsidRPr="00440B54" w:rsidRDefault="00A34924" w:rsidP="00364D14">
            <w:pPr>
              <w:pStyle w:val="norm"/>
              <w:spacing w:before="40" w:after="40" w:line="240" w:lineRule="auto"/>
              <w:jc w:val="center"/>
              <w:rPr>
                <w:szCs w:val="22"/>
              </w:rPr>
            </w:pPr>
            <w:r w:rsidRPr="00A34924">
              <w:rPr>
                <w:szCs w:val="22"/>
                <w:lang w:eastAsia="en-GB"/>
              </w:rPr>
              <w:t>(unlimited)</w:t>
            </w:r>
          </w:p>
        </w:tc>
      </w:tr>
      <w:tr w:rsidR="00364D14" w:rsidRPr="00440B54">
        <w:trPr>
          <w:trHeight w:val="296"/>
        </w:trPr>
        <w:tc>
          <w:tcPr>
            <w:tcW w:w="533" w:type="pct"/>
            <w:shd w:val="solid" w:color="FFFFFF" w:fill="000000"/>
          </w:tcPr>
          <w:p w:rsidR="00364D14" w:rsidRPr="00440B54" w:rsidRDefault="00364D14">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364D14" w:rsidRPr="00440B54" w:rsidRDefault="00364D14" w:rsidP="00364D14">
            <w:pPr>
              <w:pStyle w:val="norm"/>
              <w:spacing w:before="40" w:after="40" w:line="240" w:lineRule="auto"/>
              <w:jc w:val="left"/>
              <w:rPr>
                <w:szCs w:val="22"/>
              </w:rPr>
            </w:pPr>
            <w:r w:rsidRPr="00440B54">
              <w:rPr>
                <w:szCs w:val="22"/>
              </w:rPr>
              <w:t xml:space="preserve">Guarantor </w:t>
            </w:r>
          </w:p>
        </w:tc>
        <w:tc>
          <w:tcPr>
            <w:tcW w:w="3180" w:type="pct"/>
            <w:shd w:val="solid" w:color="FFFFFF" w:fill="000000"/>
            <w:vAlign w:val="center"/>
          </w:tcPr>
          <w:p w:rsidR="00364D14" w:rsidRPr="00440B54" w:rsidRDefault="00364D14" w:rsidP="00364D14">
            <w:pPr>
              <w:pStyle w:val="norm"/>
              <w:spacing w:before="40" w:after="40" w:line="240" w:lineRule="auto"/>
              <w:jc w:val="center"/>
              <w:rPr>
                <w:szCs w:val="22"/>
              </w:rPr>
            </w:pPr>
            <w:r w:rsidRPr="00440B54">
              <w:rPr>
                <w:szCs w:val="22"/>
              </w:rPr>
              <w:t>If any</w:t>
            </w:r>
          </w:p>
        </w:tc>
      </w:tr>
      <w:tr w:rsidR="00364D14" w:rsidRPr="00440B54">
        <w:trPr>
          <w:trHeight w:val="296"/>
        </w:trPr>
        <w:tc>
          <w:tcPr>
            <w:tcW w:w="533" w:type="pct"/>
            <w:shd w:val="solid" w:color="FFFFFF" w:fill="000000"/>
          </w:tcPr>
          <w:p w:rsidR="00364D14" w:rsidRPr="00440B54" w:rsidRDefault="00364D14">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364D14" w:rsidRPr="00440B54" w:rsidRDefault="00364D14" w:rsidP="00364D14">
            <w:pPr>
              <w:pStyle w:val="norm"/>
              <w:spacing w:before="40" w:after="40" w:line="240" w:lineRule="auto"/>
              <w:jc w:val="left"/>
              <w:rPr>
                <w:szCs w:val="22"/>
              </w:rPr>
            </w:pPr>
            <w:r w:rsidRPr="00440B54">
              <w:rPr>
                <w:szCs w:val="22"/>
              </w:rPr>
              <w:t>Rating(s)</w:t>
            </w:r>
          </w:p>
        </w:tc>
        <w:tc>
          <w:tcPr>
            <w:tcW w:w="3180" w:type="pct"/>
            <w:shd w:val="solid" w:color="FFFFFF" w:fill="000000"/>
            <w:vAlign w:val="center"/>
          </w:tcPr>
          <w:p w:rsidR="00955EC4" w:rsidRPr="00955EC4" w:rsidRDefault="00A34924" w:rsidP="00F17C40">
            <w:pPr>
              <w:pStyle w:val="norm"/>
              <w:spacing w:before="40" w:after="40" w:line="240" w:lineRule="auto"/>
              <w:jc w:val="center"/>
              <w:rPr>
                <w:i/>
                <w:szCs w:val="22"/>
              </w:rPr>
            </w:pPr>
            <w:r>
              <w:t xml:space="preserve">Indicate “Rated” </w:t>
            </w:r>
            <w:proofErr w:type="gramStart"/>
            <w:r>
              <w:t>or ”</w:t>
            </w:r>
            <w:proofErr w:type="gramEnd"/>
            <w:r w:rsidRPr="0000387C">
              <w:t>No</w:t>
            </w:r>
            <w:r>
              <w:t>t rated</w:t>
            </w:r>
            <w:r w:rsidR="00102725">
              <w:t>”</w:t>
            </w:r>
            <w:r w:rsidR="00F17C40">
              <w:t xml:space="preserve">. </w:t>
            </w:r>
            <w:r w:rsidR="00F17C40" w:rsidRPr="00F17C40">
              <w:rPr>
                <w:i/>
              </w:rPr>
              <w:t>The rating and the name of the rating agency/</w:t>
            </w:r>
            <w:proofErr w:type="spellStart"/>
            <w:r w:rsidR="00F17C40" w:rsidRPr="00F17C40">
              <w:rPr>
                <w:i/>
              </w:rPr>
              <w:t>ies</w:t>
            </w:r>
            <w:proofErr w:type="spellEnd"/>
            <w:r w:rsidR="00F17C40" w:rsidRPr="00F17C40">
              <w:rPr>
                <w:i/>
              </w:rPr>
              <w:t xml:space="preserve"> are optional</w:t>
            </w:r>
          </w:p>
        </w:tc>
      </w:tr>
      <w:tr w:rsidR="00364D14" w:rsidRPr="00440B54">
        <w:trPr>
          <w:trHeight w:val="561"/>
        </w:trPr>
        <w:tc>
          <w:tcPr>
            <w:tcW w:w="533" w:type="pct"/>
            <w:shd w:val="solid" w:color="FFFFFF" w:fill="000000"/>
          </w:tcPr>
          <w:p w:rsidR="00364D14" w:rsidRPr="00440B54" w:rsidRDefault="00364D14">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364D14" w:rsidRPr="00440B54" w:rsidRDefault="00364D14" w:rsidP="00364D14">
            <w:pPr>
              <w:pStyle w:val="norm"/>
              <w:spacing w:before="40" w:after="40" w:line="240" w:lineRule="auto"/>
              <w:jc w:val="left"/>
              <w:rPr>
                <w:szCs w:val="22"/>
              </w:rPr>
            </w:pPr>
            <w:r w:rsidRPr="00440B54">
              <w:rPr>
                <w:szCs w:val="22"/>
              </w:rPr>
              <w:t>Arranger(s)</w:t>
            </w:r>
          </w:p>
        </w:tc>
        <w:tc>
          <w:tcPr>
            <w:tcW w:w="3180" w:type="pct"/>
            <w:shd w:val="solid" w:color="FFFFFF" w:fill="000000"/>
            <w:vAlign w:val="center"/>
          </w:tcPr>
          <w:p w:rsidR="00364D14" w:rsidRPr="00440B54" w:rsidRDefault="00364D14" w:rsidP="00A34924">
            <w:pPr>
              <w:pStyle w:val="norm"/>
              <w:spacing w:before="40" w:after="40" w:line="240" w:lineRule="auto"/>
              <w:jc w:val="center"/>
              <w:rPr>
                <w:i/>
                <w:szCs w:val="22"/>
              </w:rPr>
            </w:pPr>
            <w:r w:rsidRPr="00440B54">
              <w:rPr>
                <w:szCs w:val="22"/>
              </w:rPr>
              <w:t xml:space="preserve">If any </w:t>
            </w:r>
          </w:p>
        </w:tc>
      </w:tr>
      <w:tr w:rsidR="00364D14" w:rsidRPr="00440B54">
        <w:trPr>
          <w:trHeight w:val="296"/>
        </w:trPr>
        <w:tc>
          <w:tcPr>
            <w:tcW w:w="533" w:type="pct"/>
            <w:shd w:val="solid" w:color="FFFFFF" w:fill="000000"/>
          </w:tcPr>
          <w:p w:rsidR="00364D14" w:rsidRPr="00440B54" w:rsidRDefault="00364D14">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364D14" w:rsidRPr="00440B54" w:rsidRDefault="00364D14" w:rsidP="00364D14">
            <w:pPr>
              <w:pStyle w:val="norm"/>
              <w:spacing w:before="40" w:after="40" w:line="240" w:lineRule="auto"/>
              <w:jc w:val="left"/>
              <w:rPr>
                <w:szCs w:val="22"/>
              </w:rPr>
            </w:pPr>
            <w:r w:rsidRPr="00440B54">
              <w:rPr>
                <w:szCs w:val="22"/>
              </w:rPr>
              <w:t>IPA(s)</w:t>
            </w:r>
          </w:p>
        </w:tc>
        <w:tc>
          <w:tcPr>
            <w:tcW w:w="3180" w:type="pct"/>
            <w:shd w:val="solid" w:color="FFFFFF" w:fill="000000"/>
            <w:vAlign w:val="center"/>
          </w:tcPr>
          <w:p w:rsidR="00364D14" w:rsidRPr="00440B54" w:rsidRDefault="00A34924" w:rsidP="00364D14">
            <w:pPr>
              <w:pStyle w:val="norm"/>
              <w:spacing w:before="40" w:after="40" w:line="240" w:lineRule="auto"/>
              <w:jc w:val="center"/>
              <w:rPr>
                <w:b/>
                <w:szCs w:val="22"/>
              </w:rPr>
            </w:pPr>
            <w:r>
              <w:rPr>
                <w:b/>
                <w:szCs w:val="22"/>
              </w:rPr>
              <w:t>…</w:t>
            </w:r>
          </w:p>
        </w:tc>
      </w:tr>
      <w:tr w:rsidR="00364D14" w:rsidRPr="00440B54">
        <w:trPr>
          <w:trHeight w:val="296"/>
        </w:trPr>
        <w:tc>
          <w:tcPr>
            <w:tcW w:w="533" w:type="pct"/>
            <w:shd w:val="solid" w:color="FFFFFF" w:fill="000000"/>
          </w:tcPr>
          <w:p w:rsidR="00364D14" w:rsidRPr="00440B54" w:rsidRDefault="00364D14">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364D14" w:rsidRPr="00440B54" w:rsidRDefault="00364D14" w:rsidP="00364D14">
            <w:pPr>
              <w:pStyle w:val="norm"/>
              <w:spacing w:before="40" w:after="40" w:line="240" w:lineRule="auto"/>
              <w:jc w:val="left"/>
              <w:rPr>
                <w:szCs w:val="22"/>
              </w:rPr>
            </w:pPr>
            <w:r w:rsidRPr="00440B54">
              <w:rPr>
                <w:szCs w:val="22"/>
              </w:rPr>
              <w:t>Dealers</w:t>
            </w:r>
          </w:p>
        </w:tc>
        <w:tc>
          <w:tcPr>
            <w:tcW w:w="3180" w:type="pct"/>
            <w:shd w:val="solid" w:color="FFFFFF" w:fill="000000"/>
            <w:vAlign w:val="center"/>
          </w:tcPr>
          <w:p w:rsidR="00364D14" w:rsidRPr="00440B54" w:rsidRDefault="00364D14" w:rsidP="00A34924">
            <w:pPr>
              <w:pStyle w:val="norm"/>
              <w:spacing w:before="40" w:after="40" w:line="240" w:lineRule="auto"/>
              <w:jc w:val="center"/>
              <w:rPr>
                <w:b/>
                <w:szCs w:val="22"/>
              </w:rPr>
            </w:pPr>
            <w:r w:rsidRPr="00440B54">
              <w:rPr>
                <w:szCs w:val="22"/>
              </w:rPr>
              <w:t xml:space="preserve">If any </w:t>
            </w:r>
          </w:p>
        </w:tc>
      </w:tr>
      <w:tr w:rsidR="00364D14" w:rsidRPr="00440B54">
        <w:trPr>
          <w:trHeight w:val="296"/>
        </w:trPr>
        <w:tc>
          <w:tcPr>
            <w:tcW w:w="533" w:type="pct"/>
            <w:shd w:val="solid" w:color="FFFFFF" w:fill="000000"/>
          </w:tcPr>
          <w:p w:rsidR="00364D14" w:rsidRPr="00440B54" w:rsidRDefault="00364D14">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364D14" w:rsidRPr="00440B54" w:rsidRDefault="00A34924" w:rsidP="00364D14">
            <w:pPr>
              <w:pStyle w:val="Bulletpoints"/>
              <w:numPr>
                <w:ilvl w:val="0"/>
                <w:numId w:val="0"/>
              </w:numPr>
              <w:spacing w:before="40" w:after="40" w:line="240" w:lineRule="auto"/>
              <w:jc w:val="left"/>
              <w:rPr>
                <w:szCs w:val="22"/>
              </w:rPr>
            </w:pPr>
            <w:r>
              <w:rPr>
                <w:szCs w:val="22"/>
              </w:rPr>
              <w:t>Effective date</w:t>
            </w:r>
            <w:r w:rsidR="00364D14" w:rsidRPr="00440B54">
              <w:rPr>
                <w:szCs w:val="22"/>
              </w:rPr>
              <w:t xml:space="preserve"> of the Information Memorandum</w:t>
            </w:r>
          </w:p>
        </w:tc>
        <w:tc>
          <w:tcPr>
            <w:tcW w:w="3180" w:type="pct"/>
            <w:shd w:val="solid" w:color="FFFFFF" w:fill="000000"/>
            <w:vAlign w:val="center"/>
          </w:tcPr>
          <w:p w:rsidR="00364D14" w:rsidRPr="00A34924" w:rsidRDefault="00A34924" w:rsidP="00A34924">
            <w:pPr>
              <w:pStyle w:val="Bulletpoints"/>
              <w:numPr>
                <w:ilvl w:val="0"/>
                <w:numId w:val="0"/>
              </w:numPr>
              <w:spacing w:before="40" w:after="40" w:line="240" w:lineRule="auto"/>
              <w:jc w:val="center"/>
              <w:rPr>
                <w:szCs w:val="22"/>
              </w:rPr>
            </w:pPr>
            <w:r>
              <w:rPr>
                <w:szCs w:val="22"/>
              </w:rPr>
              <w:t>…</w:t>
            </w:r>
          </w:p>
        </w:tc>
      </w:tr>
      <w:tr w:rsidR="005020AF" w:rsidRPr="00440B54">
        <w:trPr>
          <w:trHeight w:val="296"/>
        </w:trPr>
        <w:tc>
          <w:tcPr>
            <w:tcW w:w="533" w:type="pct"/>
            <w:shd w:val="solid" w:color="FFFFFF" w:fill="000000"/>
          </w:tcPr>
          <w:p w:rsidR="005020AF" w:rsidRPr="00440B54" w:rsidRDefault="005020AF">
            <w:pPr>
              <w:autoSpaceDE w:val="0"/>
              <w:autoSpaceDN w:val="0"/>
              <w:adjustRightInd w:val="0"/>
              <w:jc w:val="center"/>
              <w:rPr>
                <w:rFonts w:ascii="Arial" w:hAnsi="Arial" w:cs="Arial"/>
                <w:lang w:val="en-US" w:eastAsia="en-US"/>
              </w:rPr>
            </w:pPr>
          </w:p>
        </w:tc>
        <w:tc>
          <w:tcPr>
            <w:tcW w:w="1287" w:type="pct"/>
            <w:shd w:val="solid" w:color="FFFFFF" w:fill="000000"/>
            <w:vAlign w:val="center"/>
          </w:tcPr>
          <w:p w:rsidR="005020AF" w:rsidRPr="00E50C39" w:rsidDel="00A34924" w:rsidRDefault="005020AF" w:rsidP="00364D14">
            <w:pPr>
              <w:pStyle w:val="Bulletpoints"/>
              <w:numPr>
                <w:ilvl w:val="0"/>
                <w:numId w:val="0"/>
              </w:numPr>
              <w:spacing w:before="40" w:after="40" w:line="240" w:lineRule="auto"/>
              <w:jc w:val="left"/>
              <w:rPr>
                <w:szCs w:val="22"/>
              </w:rPr>
            </w:pPr>
            <w:r w:rsidRPr="00E50C39">
              <w:rPr>
                <w:szCs w:val="22"/>
              </w:rPr>
              <w:t xml:space="preserve">Disclaimer clauses for dealer(s), IPA(s) and arranger(s) </w:t>
            </w:r>
          </w:p>
        </w:tc>
        <w:tc>
          <w:tcPr>
            <w:tcW w:w="3180" w:type="pct"/>
            <w:shd w:val="solid" w:color="FFFFFF" w:fill="000000"/>
            <w:vAlign w:val="center"/>
          </w:tcPr>
          <w:p w:rsidR="005020AF" w:rsidRPr="00E50C39" w:rsidRDefault="005020AF" w:rsidP="005020AF">
            <w:pPr>
              <w:pStyle w:val="Bulletpoints"/>
              <w:numPr>
                <w:ilvl w:val="0"/>
                <w:numId w:val="0"/>
              </w:numPr>
              <w:spacing w:before="40" w:after="40" w:line="240" w:lineRule="auto"/>
              <w:jc w:val="center"/>
              <w:rPr>
                <w:b/>
                <w:szCs w:val="22"/>
              </w:rPr>
            </w:pPr>
            <w:r w:rsidRPr="00E50C39">
              <w:rPr>
                <w:i/>
                <w:szCs w:val="22"/>
              </w:rPr>
              <w:t>Optional, if any</w:t>
            </w:r>
          </w:p>
        </w:tc>
      </w:tr>
      <w:bookmarkEnd w:id="0"/>
    </w:tbl>
    <w:p w:rsidR="0094289A" w:rsidRPr="00440B54" w:rsidRDefault="0094289A">
      <w:r w:rsidRPr="00440B54">
        <w:br w:type="page"/>
      </w:r>
    </w:p>
    <w:tbl>
      <w:tblPr>
        <w:tblW w:w="5000" w:type="pct"/>
        <w:tblLook w:val="0000" w:firstRow="0" w:lastRow="0" w:firstColumn="0" w:lastColumn="0" w:noHBand="0" w:noVBand="0"/>
      </w:tblPr>
      <w:tblGrid>
        <w:gridCol w:w="981"/>
        <w:gridCol w:w="2572"/>
        <w:gridCol w:w="6086"/>
      </w:tblGrid>
      <w:tr w:rsidR="00276233" w:rsidRPr="00440B54" w:rsidTr="002E7147">
        <w:trPr>
          <w:trHeight w:val="296"/>
        </w:trPr>
        <w:tc>
          <w:tcPr>
            <w:tcW w:w="509" w:type="pct"/>
            <w:tcBorders>
              <w:bottom w:val="single" w:sz="6" w:space="0" w:color="auto"/>
            </w:tcBorders>
            <w:shd w:val="solid" w:color="FFFFFF" w:fill="000000"/>
          </w:tcPr>
          <w:p w:rsidR="00276233" w:rsidRPr="00440B54" w:rsidRDefault="00276233">
            <w:pPr>
              <w:autoSpaceDE w:val="0"/>
              <w:autoSpaceDN w:val="0"/>
              <w:adjustRightInd w:val="0"/>
              <w:jc w:val="center"/>
              <w:rPr>
                <w:rFonts w:ascii="Arial" w:hAnsi="Arial" w:cs="Arial"/>
                <w:lang w:val="en-US" w:eastAsia="en-US"/>
              </w:rPr>
            </w:pPr>
          </w:p>
        </w:tc>
        <w:tc>
          <w:tcPr>
            <w:tcW w:w="1334" w:type="pct"/>
            <w:tcBorders>
              <w:bottom w:val="single" w:sz="6" w:space="0" w:color="auto"/>
            </w:tcBorders>
            <w:shd w:val="solid" w:color="FFFFFF" w:fill="000000"/>
          </w:tcPr>
          <w:p w:rsidR="00276233" w:rsidRPr="00440B54" w:rsidRDefault="00276233">
            <w:pPr>
              <w:autoSpaceDE w:val="0"/>
              <w:autoSpaceDN w:val="0"/>
              <w:adjustRightInd w:val="0"/>
              <w:jc w:val="center"/>
              <w:rPr>
                <w:sz w:val="22"/>
                <w:szCs w:val="22"/>
                <w:lang w:val="en-US" w:eastAsia="en-US"/>
              </w:rPr>
            </w:pPr>
          </w:p>
        </w:tc>
        <w:tc>
          <w:tcPr>
            <w:tcW w:w="3157" w:type="pct"/>
            <w:tcBorders>
              <w:bottom w:val="single" w:sz="6" w:space="0" w:color="auto"/>
            </w:tcBorders>
            <w:shd w:val="solid" w:color="FFFFFF" w:fill="000000"/>
          </w:tcPr>
          <w:p w:rsidR="00276233" w:rsidRPr="00440B54" w:rsidRDefault="00276233">
            <w:pPr>
              <w:autoSpaceDE w:val="0"/>
              <w:autoSpaceDN w:val="0"/>
              <w:adjustRightInd w:val="0"/>
              <w:jc w:val="center"/>
              <w:rPr>
                <w:sz w:val="22"/>
                <w:szCs w:val="22"/>
                <w:lang w:val="en-US" w:eastAsia="en-US"/>
              </w:rPr>
            </w:pPr>
          </w:p>
        </w:tc>
      </w:tr>
      <w:tr w:rsidR="00590FBD" w:rsidRPr="00440B54" w:rsidTr="002E7147">
        <w:trPr>
          <w:trHeight w:val="279"/>
        </w:trPr>
        <w:tc>
          <w:tcPr>
            <w:tcW w:w="509" w:type="pct"/>
            <w:tcBorders>
              <w:top w:val="single" w:sz="6" w:space="0" w:color="auto"/>
              <w:left w:val="single" w:sz="6" w:space="0" w:color="auto"/>
              <w:bottom w:val="single" w:sz="6" w:space="0" w:color="auto"/>
              <w:right w:val="single" w:sz="6" w:space="0" w:color="auto"/>
            </w:tcBorders>
            <w:shd w:val="solid" w:color="C0C0C0" w:fill="000000"/>
          </w:tcPr>
          <w:p w:rsidR="00590FBD" w:rsidRPr="00440B54" w:rsidRDefault="00590FBD">
            <w:pPr>
              <w:autoSpaceDE w:val="0"/>
              <w:autoSpaceDN w:val="0"/>
              <w:adjustRightInd w:val="0"/>
              <w:jc w:val="center"/>
              <w:rPr>
                <w:rFonts w:ascii="Arial" w:hAnsi="Arial" w:cs="Arial"/>
                <w:b/>
                <w:bCs/>
                <w:lang w:val="en-US" w:eastAsia="en-US"/>
              </w:rPr>
            </w:pPr>
            <w:r w:rsidRPr="00440B54">
              <w:rPr>
                <w:rFonts w:ascii="Arial" w:hAnsi="Arial" w:cs="Arial"/>
                <w:b/>
                <w:bCs/>
                <w:lang w:val="en-US" w:eastAsia="en-US"/>
              </w:rPr>
              <w:t>1</w:t>
            </w:r>
          </w:p>
        </w:tc>
        <w:tc>
          <w:tcPr>
            <w:tcW w:w="4491" w:type="pct"/>
            <w:gridSpan w:val="2"/>
            <w:tcBorders>
              <w:top w:val="single" w:sz="6" w:space="0" w:color="auto"/>
              <w:left w:val="single" w:sz="6" w:space="0" w:color="auto"/>
              <w:bottom w:val="single" w:sz="6" w:space="0" w:color="auto"/>
              <w:right w:val="single" w:sz="6" w:space="0" w:color="auto"/>
            </w:tcBorders>
            <w:shd w:val="solid" w:color="C0C0C0" w:fill="000000"/>
          </w:tcPr>
          <w:p w:rsidR="00590FBD" w:rsidRDefault="005020AF">
            <w:pPr>
              <w:autoSpaceDE w:val="0"/>
              <w:autoSpaceDN w:val="0"/>
              <w:adjustRightInd w:val="0"/>
              <w:jc w:val="center"/>
              <w:rPr>
                <w:b/>
                <w:bCs/>
                <w:sz w:val="22"/>
                <w:szCs w:val="22"/>
                <w:lang w:val="en-US" w:eastAsia="en-US"/>
              </w:rPr>
            </w:pPr>
            <w:r w:rsidRPr="00440B54">
              <w:rPr>
                <w:b/>
                <w:bCs/>
                <w:sz w:val="22"/>
                <w:szCs w:val="22"/>
                <w:lang w:val="en-US" w:eastAsia="en-US"/>
              </w:rPr>
              <w:t xml:space="preserve"> DESCRIPTION OF THE PROGRAMME</w:t>
            </w:r>
          </w:p>
          <w:p w:rsidR="005020AF" w:rsidRPr="00440B54" w:rsidRDefault="005020AF">
            <w:pPr>
              <w:autoSpaceDE w:val="0"/>
              <w:autoSpaceDN w:val="0"/>
              <w:adjustRightInd w:val="0"/>
              <w:jc w:val="center"/>
              <w:rPr>
                <w:b/>
                <w:bCs/>
                <w:sz w:val="22"/>
                <w:szCs w:val="22"/>
                <w:lang w:val="en-US" w:eastAsia="en-US"/>
              </w:rPr>
            </w:pP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1.1</w:t>
            </w:r>
          </w:p>
        </w:tc>
        <w:tc>
          <w:tcPr>
            <w:tcW w:w="1334" w:type="pct"/>
            <w:tcBorders>
              <w:top w:val="single" w:sz="6" w:space="0" w:color="auto"/>
              <w:left w:val="single" w:sz="6" w:space="0" w:color="auto"/>
              <w:bottom w:val="single" w:sz="6" w:space="0" w:color="auto"/>
              <w:right w:val="single" w:sz="6" w:space="0" w:color="auto"/>
            </w:tcBorders>
            <w:vAlign w:val="center"/>
          </w:tcPr>
          <w:p w:rsidR="009C19B0" w:rsidRPr="00440B54" w:rsidRDefault="009C19B0" w:rsidP="009C19B0">
            <w:pPr>
              <w:pStyle w:val="norm"/>
              <w:spacing w:before="40" w:after="40" w:line="240" w:lineRule="auto"/>
              <w:ind w:left="360"/>
              <w:jc w:val="left"/>
              <w:rPr>
                <w:szCs w:val="22"/>
              </w:rPr>
            </w:pPr>
            <w:r w:rsidRPr="00440B54">
              <w:rPr>
                <w:szCs w:val="22"/>
              </w:rPr>
              <w:t>Name of the programme</w:t>
            </w:r>
          </w:p>
        </w:tc>
        <w:tc>
          <w:tcPr>
            <w:tcW w:w="3157" w:type="pct"/>
            <w:tcBorders>
              <w:top w:val="single" w:sz="6" w:space="0" w:color="auto"/>
              <w:left w:val="single" w:sz="6" w:space="0" w:color="auto"/>
              <w:bottom w:val="single" w:sz="6" w:space="0" w:color="auto"/>
              <w:right w:val="single" w:sz="6" w:space="0" w:color="auto"/>
            </w:tcBorders>
            <w:shd w:val="clear" w:color="auto" w:fill="FFFFFF"/>
          </w:tcPr>
          <w:p w:rsidR="009C19B0" w:rsidRPr="00440B54" w:rsidRDefault="005020AF" w:rsidP="009C19B0">
            <w:pPr>
              <w:autoSpaceDE w:val="0"/>
              <w:autoSpaceDN w:val="0"/>
              <w:adjustRightInd w:val="0"/>
              <w:ind w:left="360"/>
              <w:rPr>
                <w:sz w:val="22"/>
                <w:szCs w:val="22"/>
                <w:lang w:val="en-US" w:eastAsia="en-US"/>
              </w:rPr>
            </w:pPr>
            <w:r w:rsidRPr="00A34924">
              <w:rPr>
                <w:sz w:val="22"/>
                <w:szCs w:val="22"/>
              </w:rPr>
              <w:t>The name of the programme shall be the name of the issuer and the type of the programme. (In case of multi-issuers programmes, a generic name can be provided</w:t>
            </w:r>
            <w:r>
              <w:t>)</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clear" w:color="auto" w:fill="auto"/>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1.2</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9C19B0" w:rsidRPr="00440B54" w:rsidRDefault="009C19B0" w:rsidP="009C19B0">
            <w:pPr>
              <w:pStyle w:val="norm"/>
              <w:spacing w:before="40" w:after="40" w:line="240" w:lineRule="auto"/>
              <w:ind w:left="360"/>
              <w:jc w:val="left"/>
              <w:rPr>
                <w:szCs w:val="22"/>
              </w:rPr>
            </w:pPr>
            <w:r w:rsidRPr="00440B54">
              <w:rPr>
                <w:szCs w:val="22"/>
              </w:rPr>
              <w:t>Type of programme</w:t>
            </w:r>
          </w:p>
        </w:tc>
        <w:tc>
          <w:tcPr>
            <w:tcW w:w="3157" w:type="pct"/>
            <w:tcBorders>
              <w:top w:val="single" w:sz="6" w:space="0" w:color="auto"/>
              <w:left w:val="single" w:sz="6" w:space="0" w:color="auto"/>
              <w:bottom w:val="single" w:sz="6" w:space="0" w:color="auto"/>
              <w:right w:val="single" w:sz="6" w:space="0" w:color="auto"/>
            </w:tcBorders>
            <w:shd w:val="clear" w:color="auto" w:fill="auto"/>
          </w:tcPr>
          <w:p w:rsidR="005020AF" w:rsidRDefault="005020AF" w:rsidP="005020AF">
            <w:pPr>
              <w:pStyle w:val="Body"/>
              <w:numPr>
                <w:ilvl w:val="0"/>
                <w:numId w:val="13"/>
              </w:numPr>
              <w:tabs>
                <w:tab w:val="left" w:pos="241"/>
              </w:tabs>
              <w:spacing w:after="0" w:line="240" w:lineRule="auto"/>
              <w:jc w:val="left"/>
              <w:rPr>
                <w:rFonts w:ascii="Times New Roman" w:hAnsi="Times New Roman"/>
                <w:sz w:val="22"/>
                <w:szCs w:val="22"/>
                <w:lang w:val="en-GB" w:eastAsia="ja-JP"/>
              </w:rPr>
            </w:pPr>
            <w:r>
              <w:rPr>
                <w:rFonts w:ascii="Times New Roman" w:hAnsi="Times New Roman"/>
                <w:sz w:val="22"/>
                <w:szCs w:val="22"/>
                <w:lang w:val="en-GB" w:eastAsia="ja-JP"/>
              </w:rPr>
              <w:t>Multi-issuers</w:t>
            </w:r>
          </w:p>
          <w:p w:rsidR="005020AF" w:rsidRPr="00A34924" w:rsidRDefault="005020AF" w:rsidP="005020AF">
            <w:pPr>
              <w:pStyle w:val="Body"/>
              <w:numPr>
                <w:ilvl w:val="0"/>
                <w:numId w:val="13"/>
              </w:numPr>
              <w:tabs>
                <w:tab w:val="left" w:pos="241"/>
              </w:tabs>
              <w:spacing w:after="0" w:line="240" w:lineRule="auto"/>
              <w:jc w:val="left"/>
              <w:rPr>
                <w:rFonts w:ascii="Times New Roman" w:hAnsi="Times New Roman"/>
                <w:sz w:val="22"/>
                <w:szCs w:val="22"/>
                <w:lang w:val="en-GB" w:eastAsia="ja-JP"/>
              </w:rPr>
            </w:pPr>
            <w:r w:rsidRPr="00A34924">
              <w:rPr>
                <w:rFonts w:ascii="Times New Roman" w:hAnsi="Times New Roman"/>
                <w:sz w:val="22"/>
                <w:szCs w:val="22"/>
                <w:lang w:val="en-GB" w:eastAsia="ja-JP"/>
              </w:rPr>
              <w:t xml:space="preserve">Dom CD/CP (e.g. </w:t>
            </w:r>
            <w:r w:rsidR="006845DC">
              <w:rPr>
                <w:rFonts w:ascii="Times New Roman" w:hAnsi="Times New Roman"/>
                <w:sz w:val="22"/>
                <w:szCs w:val="22"/>
                <w:lang w:val="en-GB" w:eastAsia="ja-JP"/>
              </w:rPr>
              <w:t>NEU CP,</w:t>
            </w:r>
            <w:r w:rsidRPr="00A34924">
              <w:rPr>
                <w:rFonts w:ascii="Times New Roman" w:hAnsi="Times New Roman"/>
                <w:sz w:val="22"/>
                <w:szCs w:val="22"/>
                <w:lang w:val="en-GB" w:eastAsia="ja-JP"/>
              </w:rPr>
              <w:t xml:space="preserve"> Belgian Billets de </w:t>
            </w:r>
            <w:proofErr w:type="spellStart"/>
            <w:r w:rsidRPr="00A34924">
              <w:rPr>
                <w:rFonts w:ascii="Times New Roman" w:hAnsi="Times New Roman"/>
                <w:sz w:val="22"/>
                <w:szCs w:val="22"/>
                <w:lang w:val="en-GB" w:eastAsia="ja-JP"/>
              </w:rPr>
              <w:t>Trésorerie</w:t>
            </w:r>
            <w:proofErr w:type="spellEnd"/>
            <w:r w:rsidRPr="00A34924">
              <w:rPr>
                <w:rFonts w:ascii="Times New Roman" w:hAnsi="Times New Roman"/>
                <w:sz w:val="22"/>
                <w:szCs w:val="22"/>
                <w:lang w:val="en-GB" w:eastAsia="ja-JP"/>
              </w:rPr>
              <w:t xml:space="preserve">, Belgian </w:t>
            </w:r>
            <w:proofErr w:type="spellStart"/>
            <w:r w:rsidRPr="00A34924">
              <w:rPr>
                <w:rFonts w:ascii="Times New Roman" w:hAnsi="Times New Roman"/>
                <w:sz w:val="22"/>
                <w:szCs w:val="22"/>
                <w:lang w:val="en-GB" w:eastAsia="ja-JP"/>
              </w:rPr>
              <w:t>Certificats</w:t>
            </w:r>
            <w:proofErr w:type="spellEnd"/>
            <w:r w:rsidRPr="00A34924">
              <w:rPr>
                <w:rFonts w:ascii="Times New Roman" w:hAnsi="Times New Roman"/>
                <w:sz w:val="22"/>
                <w:szCs w:val="22"/>
                <w:lang w:val="en-GB" w:eastAsia="ja-JP"/>
              </w:rPr>
              <w:t xml:space="preserve"> de </w:t>
            </w:r>
            <w:proofErr w:type="spellStart"/>
            <w:r w:rsidRPr="00A34924">
              <w:rPr>
                <w:rFonts w:ascii="Times New Roman" w:hAnsi="Times New Roman"/>
                <w:sz w:val="22"/>
                <w:szCs w:val="22"/>
                <w:lang w:val="en-GB" w:eastAsia="ja-JP"/>
              </w:rPr>
              <w:t>Dépôt</w:t>
            </w:r>
            <w:proofErr w:type="spellEnd"/>
            <w:r w:rsidRPr="00A34924">
              <w:rPr>
                <w:rFonts w:ascii="Times New Roman" w:hAnsi="Times New Roman"/>
                <w:sz w:val="22"/>
                <w:szCs w:val="22"/>
                <w:lang w:val="en-GB" w:eastAsia="ja-JP"/>
              </w:rPr>
              <w:t>, German CP and Spanish CP) or Euro CP/CD (Euro Commercial Papers</w:t>
            </w:r>
            <w:r>
              <w:rPr>
                <w:rFonts w:ascii="Times New Roman" w:hAnsi="Times New Roman"/>
                <w:sz w:val="22"/>
                <w:szCs w:val="22"/>
                <w:lang w:val="en-GB" w:eastAsia="ja-JP"/>
              </w:rPr>
              <w:t>, Euro Certificates of Deposit)</w:t>
            </w:r>
          </w:p>
          <w:p w:rsidR="009C19B0" w:rsidRPr="00440B54" w:rsidRDefault="009C19B0" w:rsidP="009C19B0">
            <w:pPr>
              <w:autoSpaceDE w:val="0"/>
              <w:autoSpaceDN w:val="0"/>
              <w:adjustRightInd w:val="0"/>
              <w:ind w:left="360"/>
              <w:rPr>
                <w:sz w:val="22"/>
                <w:szCs w:val="22"/>
                <w:lang w:val="en-US" w:eastAsia="en-US"/>
              </w:rPr>
            </w:pP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1.3</w:t>
            </w:r>
          </w:p>
        </w:tc>
        <w:tc>
          <w:tcPr>
            <w:tcW w:w="1334" w:type="pct"/>
            <w:tcBorders>
              <w:top w:val="single" w:sz="6" w:space="0" w:color="auto"/>
              <w:left w:val="single" w:sz="6" w:space="0" w:color="auto"/>
              <w:bottom w:val="single" w:sz="6" w:space="0" w:color="auto"/>
              <w:right w:val="single" w:sz="6" w:space="0" w:color="auto"/>
            </w:tcBorders>
            <w:vAlign w:val="center"/>
          </w:tcPr>
          <w:p w:rsidR="009C19B0" w:rsidRPr="00440B54" w:rsidRDefault="009C19B0" w:rsidP="009C19B0">
            <w:pPr>
              <w:pStyle w:val="norm"/>
              <w:spacing w:before="40" w:after="40" w:line="240" w:lineRule="auto"/>
              <w:ind w:left="360"/>
              <w:jc w:val="left"/>
              <w:rPr>
                <w:szCs w:val="22"/>
              </w:rPr>
            </w:pPr>
            <w:r w:rsidRPr="00440B54">
              <w:rPr>
                <w:szCs w:val="22"/>
              </w:rPr>
              <w:t>Names of the Issuers</w:t>
            </w:r>
          </w:p>
        </w:tc>
        <w:tc>
          <w:tcPr>
            <w:tcW w:w="3157" w:type="pct"/>
            <w:tcBorders>
              <w:top w:val="single" w:sz="6" w:space="0" w:color="auto"/>
              <w:left w:val="single" w:sz="6" w:space="0" w:color="auto"/>
              <w:bottom w:val="single" w:sz="6" w:space="0" w:color="auto"/>
              <w:right w:val="single" w:sz="6" w:space="0" w:color="auto"/>
            </w:tcBorders>
            <w:shd w:val="clear" w:color="auto" w:fill="FFFFFF"/>
            <w:vAlign w:val="center"/>
          </w:tcPr>
          <w:p w:rsidR="009C19B0" w:rsidRPr="00440B54" w:rsidRDefault="009C19B0" w:rsidP="009C19B0">
            <w:pPr>
              <w:pStyle w:val="norm"/>
              <w:spacing w:before="40" w:after="40" w:line="240" w:lineRule="auto"/>
              <w:ind w:left="360"/>
              <w:jc w:val="left"/>
              <w:rPr>
                <w:szCs w:val="22"/>
              </w:rPr>
            </w:pPr>
            <w:r w:rsidRPr="00440B54">
              <w:rPr>
                <w:szCs w:val="22"/>
                <w:lang w:val="en-US" w:eastAsia="en-US"/>
              </w:rPr>
              <w:t>Issuer 1 , Issuer 2</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1.4</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Type of issuer(s)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120" w:after="120" w:line="240" w:lineRule="auto"/>
              <w:ind w:left="360"/>
              <w:jc w:val="left"/>
              <w:rPr>
                <w:szCs w:val="22"/>
              </w:rPr>
            </w:pPr>
            <w:r w:rsidRPr="00440B54">
              <w:rPr>
                <w:szCs w:val="22"/>
              </w:rPr>
              <w:t xml:space="preserve">An issuer shall be in one of the following categories: non-financial corporation (corporate non-bank), monetary financial institution (for example, a corporate bank), other financial intermediary (for example special purpose securitisation vehicle), </w:t>
            </w:r>
            <w:r w:rsidR="005020AF">
              <w:rPr>
                <w:szCs w:val="22"/>
              </w:rPr>
              <w:t xml:space="preserve">which issue ABCP, </w:t>
            </w:r>
            <w:r w:rsidRPr="00440B54">
              <w:rPr>
                <w:szCs w:val="22"/>
              </w:rPr>
              <w:t>insurance corporation or pension fund, general government (for example, central government or local authority), supranational/international organisation.</w:t>
            </w:r>
          </w:p>
        </w:tc>
      </w:tr>
      <w:tr w:rsidR="009C19B0"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1.5</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Default="009C19B0" w:rsidP="009C19B0">
            <w:pPr>
              <w:pStyle w:val="norm"/>
              <w:tabs>
                <w:tab w:val="clear" w:pos="851"/>
                <w:tab w:val="clear" w:pos="9356"/>
              </w:tabs>
              <w:spacing w:before="40" w:after="40" w:line="240" w:lineRule="auto"/>
              <w:ind w:left="360"/>
              <w:jc w:val="left"/>
              <w:rPr>
                <w:szCs w:val="22"/>
              </w:rPr>
            </w:pPr>
            <w:r w:rsidRPr="00440B54">
              <w:rPr>
                <w:szCs w:val="22"/>
              </w:rPr>
              <w:t>Purpose of the programme</w:t>
            </w:r>
          </w:p>
          <w:p w:rsidR="005020AF" w:rsidRPr="005020AF" w:rsidRDefault="005020AF" w:rsidP="005020AF">
            <w:pPr>
              <w:pStyle w:val="norm"/>
              <w:tabs>
                <w:tab w:val="clear" w:pos="851"/>
                <w:tab w:val="clear" w:pos="9356"/>
              </w:tabs>
              <w:spacing w:before="0" w:after="40" w:line="240" w:lineRule="auto"/>
              <w:ind w:left="357"/>
              <w:jc w:val="left"/>
              <w:rPr>
                <w:i/>
                <w:szCs w:val="22"/>
              </w:rPr>
            </w:pPr>
            <w:r>
              <w:rPr>
                <w:i/>
                <w:szCs w:val="22"/>
              </w:rPr>
              <w:t>(optional)</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2E7147" w:rsidP="009C19B0">
            <w:pPr>
              <w:pStyle w:val="norm"/>
              <w:tabs>
                <w:tab w:val="clear" w:pos="851"/>
                <w:tab w:val="clear" w:pos="9356"/>
              </w:tabs>
              <w:spacing w:before="40" w:after="40" w:line="240" w:lineRule="auto"/>
              <w:ind w:left="360"/>
              <w:jc w:val="left"/>
              <w:rPr>
                <w:b/>
                <w:szCs w:val="22"/>
              </w:rPr>
            </w:pPr>
            <w:r>
              <w:rPr>
                <w:b/>
                <w:szCs w:val="22"/>
              </w:rPr>
              <w:t>…</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1.6</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C631D9" w:rsidRDefault="005020AF" w:rsidP="00C631D9">
            <w:pPr>
              <w:pStyle w:val="norm"/>
              <w:spacing w:before="40" w:after="40" w:line="240" w:lineRule="auto"/>
              <w:ind w:left="360"/>
              <w:jc w:val="left"/>
              <w:rPr>
                <w:szCs w:val="22"/>
                <w:lang w:val="en-US" w:eastAsia="en-US"/>
              </w:rPr>
            </w:pPr>
            <w:proofErr w:type="spellStart"/>
            <w:r>
              <w:rPr>
                <w:szCs w:val="22"/>
                <w:lang w:val="en-US" w:eastAsia="en-US"/>
              </w:rPr>
              <w:t>Programme</w:t>
            </w:r>
            <w:proofErr w:type="spellEnd"/>
            <w:r>
              <w:rPr>
                <w:szCs w:val="22"/>
                <w:lang w:val="en-US" w:eastAsia="en-US"/>
              </w:rPr>
              <w:t xml:space="preserve"> size (ceiling)</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5020AF" w:rsidP="009C19B0">
            <w:pPr>
              <w:pStyle w:val="norm"/>
              <w:spacing w:before="40" w:after="40" w:line="240" w:lineRule="auto"/>
              <w:ind w:left="360"/>
              <w:jc w:val="left"/>
              <w:rPr>
                <w:szCs w:val="22"/>
              </w:rPr>
            </w:pPr>
            <w:r w:rsidRPr="005020AF">
              <w:rPr>
                <w:szCs w:val="22"/>
              </w:rPr>
              <w:t>Currency code and Amount</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1.7</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Characteristics and form of the Notes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 xml:space="preserve">Description of the Notes, including whether they are materialised or dematerialised, in bearer/registered form, </w:t>
            </w:r>
            <w:proofErr w:type="spellStart"/>
            <w:r w:rsidRPr="00440B54">
              <w:rPr>
                <w:szCs w:val="22"/>
              </w:rPr>
              <w:t>etc</w:t>
            </w:r>
            <w:proofErr w:type="spellEnd"/>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1.8</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5020AF" w:rsidP="009C19B0">
            <w:pPr>
              <w:pStyle w:val="norm"/>
              <w:spacing w:before="40" w:after="40" w:line="240" w:lineRule="auto"/>
              <w:ind w:left="360"/>
              <w:jc w:val="left"/>
              <w:rPr>
                <w:szCs w:val="22"/>
              </w:rPr>
            </w:pPr>
            <w:r>
              <w:rPr>
                <w:szCs w:val="22"/>
              </w:rPr>
              <w:t>Yield basis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ind w:left="360"/>
              <w:jc w:val="both"/>
              <w:rPr>
                <w:sz w:val="22"/>
                <w:szCs w:val="22"/>
                <w:lang w:eastAsia="en-GB"/>
              </w:rPr>
            </w:pPr>
            <w:r w:rsidRPr="00440B54">
              <w:rPr>
                <w:sz w:val="22"/>
                <w:szCs w:val="22"/>
                <w:lang w:eastAsia="en-GB"/>
              </w:rPr>
              <w:t>e.g. Fixed rate, floating rate, interest prepaid, (standard or complex method)</w:t>
            </w:r>
          </w:p>
        </w:tc>
      </w:tr>
      <w:tr w:rsidR="009C19B0"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1.9</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Currencies of issue of the Notes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E50C39" w:rsidP="009C19B0">
            <w:pPr>
              <w:ind w:left="360"/>
              <w:jc w:val="both"/>
              <w:rPr>
                <w:sz w:val="22"/>
                <w:szCs w:val="22"/>
                <w:lang w:eastAsia="en-GB"/>
              </w:rPr>
            </w:pPr>
            <w:r>
              <w:rPr>
                <w:sz w:val="22"/>
                <w:szCs w:val="22"/>
                <w:lang w:eastAsia="en-GB"/>
              </w:rPr>
              <w:t>…</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1.10</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Maturity of the Notes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ind w:left="360"/>
              <w:jc w:val="both"/>
              <w:rPr>
                <w:sz w:val="22"/>
                <w:szCs w:val="22"/>
                <w:lang w:eastAsia="en-GB"/>
              </w:rPr>
            </w:pPr>
            <w:r w:rsidRPr="00440B54">
              <w:rPr>
                <w:sz w:val="22"/>
                <w:szCs w:val="22"/>
                <w:lang w:eastAsia="en-GB"/>
              </w:rPr>
              <w:t>Min 1 day to max 1 year. If the notes are extendable</w:t>
            </w:r>
            <w:r w:rsidR="005020AF">
              <w:rPr>
                <w:sz w:val="22"/>
                <w:szCs w:val="22"/>
                <w:lang w:eastAsia="en-GB"/>
              </w:rPr>
              <w:t>/</w:t>
            </w:r>
            <w:proofErr w:type="spellStart"/>
            <w:r w:rsidR="005020AF">
              <w:rPr>
                <w:sz w:val="22"/>
                <w:szCs w:val="22"/>
                <w:lang w:eastAsia="en-GB"/>
              </w:rPr>
              <w:t>putable</w:t>
            </w:r>
            <w:proofErr w:type="spellEnd"/>
            <w:r w:rsidRPr="00440B54">
              <w:rPr>
                <w:sz w:val="22"/>
                <w:szCs w:val="22"/>
                <w:lang w:eastAsia="en-GB"/>
              </w:rPr>
              <w:t>, this should be mentioned.</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1.11</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 xml:space="preserve">Minimum </w:t>
            </w:r>
            <w:r w:rsidR="00962387">
              <w:rPr>
                <w:szCs w:val="22"/>
              </w:rPr>
              <w:t xml:space="preserve">Issuance </w:t>
            </w:r>
            <w:r w:rsidRPr="00440B54">
              <w:rPr>
                <w:szCs w:val="22"/>
              </w:rPr>
              <w:t>Amount</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62387" w:rsidP="009C19B0">
            <w:pPr>
              <w:ind w:left="360"/>
              <w:jc w:val="both"/>
              <w:rPr>
                <w:sz w:val="22"/>
                <w:szCs w:val="22"/>
                <w:lang w:eastAsia="en-GB"/>
              </w:rPr>
            </w:pPr>
            <w:r w:rsidRPr="005020AF">
              <w:rPr>
                <w:sz w:val="22"/>
                <w:szCs w:val="22"/>
                <w:lang w:eastAsia="en-GB"/>
              </w:rPr>
              <w:t>This should be at least EUR 1</w:t>
            </w:r>
            <w:r w:rsidR="005020AF" w:rsidRPr="005020AF">
              <w:rPr>
                <w:sz w:val="22"/>
                <w:szCs w:val="22"/>
                <w:lang w:eastAsia="en-GB"/>
              </w:rPr>
              <w:t>0</w:t>
            </w:r>
            <w:r w:rsidRPr="005020AF">
              <w:rPr>
                <w:sz w:val="22"/>
                <w:szCs w:val="22"/>
                <w:lang w:eastAsia="en-GB"/>
              </w:rPr>
              <w:t>0,000 or equivalent for non EUR issuances</w:t>
            </w:r>
          </w:p>
        </w:tc>
      </w:tr>
      <w:tr w:rsidR="009C19B0"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1.12</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 xml:space="preserve">Minimum denomination of the Notes </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ind w:left="360"/>
              <w:jc w:val="both"/>
              <w:rPr>
                <w:sz w:val="22"/>
                <w:szCs w:val="22"/>
                <w:lang w:eastAsia="en-GB"/>
              </w:rPr>
            </w:pPr>
            <w:r w:rsidRPr="00440B54">
              <w:rPr>
                <w:sz w:val="22"/>
                <w:szCs w:val="22"/>
                <w:lang w:eastAsia="en-GB"/>
              </w:rPr>
              <w:t>In the currencies of issuance</w:t>
            </w:r>
          </w:p>
        </w:tc>
      </w:tr>
      <w:tr w:rsidR="009C19B0" w:rsidRPr="00440B54" w:rsidTr="002E7147">
        <w:trPr>
          <w:trHeight w:val="633"/>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1.13</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Status of the Notes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2E7147" w:rsidP="009C19B0">
            <w:pPr>
              <w:ind w:left="360"/>
              <w:jc w:val="both"/>
              <w:rPr>
                <w:sz w:val="22"/>
                <w:szCs w:val="22"/>
                <w:lang w:eastAsia="en-GB"/>
              </w:rPr>
            </w:pPr>
            <w:r>
              <w:rPr>
                <w:sz w:val="22"/>
                <w:szCs w:val="22"/>
                <w:lang w:eastAsia="en-GB"/>
              </w:rPr>
              <w:t>…</w:t>
            </w:r>
          </w:p>
        </w:tc>
      </w:tr>
      <w:tr w:rsidR="009C19B0"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1.14</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Governing law that applies to the Notes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2E7147" w:rsidP="009C19B0">
            <w:pPr>
              <w:ind w:left="360"/>
              <w:jc w:val="both"/>
              <w:rPr>
                <w:sz w:val="22"/>
                <w:szCs w:val="22"/>
                <w:lang w:eastAsia="en-GB"/>
              </w:rPr>
            </w:pPr>
            <w:r>
              <w:rPr>
                <w:sz w:val="22"/>
                <w:szCs w:val="22"/>
                <w:lang w:eastAsia="en-GB"/>
              </w:rPr>
              <w:t>…</w:t>
            </w:r>
          </w:p>
        </w:tc>
      </w:tr>
      <w:tr w:rsidR="009C19B0"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1.15</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Listing</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Yes/No; if yes, indicate the place of listing</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1.16</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Settlement system</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 xml:space="preserve">For the issue of the notes, see Annex </w:t>
            </w:r>
            <w:r w:rsidR="002E7147">
              <w:rPr>
                <w:szCs w:val="22"/>
              </w:rPr>
              <w:t>6</w:t>
            </w:r>
            <w:r w:rsidRPr="00440B54">
              <w:rPr>
                <w:szCs w:val="22"/>
              </w:rPr>
              <w:t xml:space="preserve"> and the list of STEP eligible SSS. </w:t>
            </w:r>
          </w:p>
        </w:tc>
      </w:tr>
      <w:tr w:rsidR="0018690C"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18690C" w:rsidRPr="00440B54" w:rsidRDefault="0018690C" w:rsidP="0018690C">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1.17</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18690C" w:rsidRPr="0018690C" w:rsidRDefault="0018690C" w:rsidP="0018690C">
            <w:pPr>
              <w:pStyle w:val="norm"/>
              <w:tabs>
                <w:tab w:val="clear" w:pos="851"/>
              </w:tabs>
              <w:spacing w:before="40" w:after="40" w:line="240" w:lineRule="auto"/>
              <w:ind w:left="360"/>
              <w:jc w:val="left"/>
              <w:rPr>
                <w:szCs w:val="22"/>
              </w:rPr>
            </w:pPr>
            <w:r w:rsidRPr="0018690C">
              <w:rPr>
                <w:szCs w:val="22"/>
              </w:rPr>
              <w:t>Rating(s) of the Programme</w:t>
            </w:r>
          </w:p>
          <w:p w:rsidR="0018690C" w:rsidRPr="0018690C" w:rsidRDefault="0018690C" w:rsidP="0018690C">
            <w:pPr>
              <w:pStyle w:val="norm"/>
              <w:tabs>
                <w:tab w:val="clear" w:pos="851"/>
              </w:tabs>
              <w:spacing w:before="40" w:after="40" w:line="240" w:lineRule="auto"/>
              <w:ind w:left="360"/>
              <w:jc w:val="left"/>
              <w:rPr>
                <w:sz w:val="8"/>
                <w:szCs w:val="22"/>
              </w:rPr>
            </w:pPr>
          </w:p>
          <w:p w:rsidR="0018690C" w:rsidRPr="0018690C" w:rsidRDefault="0018690C" w:rsidP="0018690C">
            <w:pPr>
              <w:pStyle w:val="norm"/>
              <w:tabs>
                <w:tab w:val="clear" w:pos="851"/>
              </w:tabs>
              <w:spacing w:before="40" w:after="40" w:line="240" w:lineRule="auto"/>
              <w:ind w:left="360"/>
              <w:jc w:val="left"/>
              <w:rPr>
                <w:szCs w:val="22"/>
              </w:rPr>
            </w:pPr>
            <w:r w:rsidRPr="0018690C">
              <w:rPr>
                <w:szCs w:val="22"/>
              </w:rPr>
              <w:lastRenderedPageBreak/>
              <w:t xml:space="preserve">Ratings can come under review at any time by the rating agencies. Investors shall refer to the relevant rating agencies in order to have access to the latest ratings. </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18690C" w:rsidRPr="0018690C" w:rsidRDefault="0018690C" w:rsidP="0018690C">
            <w:pPr>
              <w:pStyle w:val="norm"/>
              <w:spacing w:before="0" w:after="0" w:line="240" w:lineRule="auto"/>
              <w:rPr>
                <w:szCs w:val="22"/>
              </w:rPr>
            </w:pPr>
            <w:r w:rsidRPr="0018690C">
              <w:rPr>
                <w:szCs w:val="22"/>
              </w:rPr>
              <w:lastRenderedPageBreak/>
              <w:t xml:space="preserve">Indicate “Rated” or “Not rated”, </w:t>
            </w:r>
          </w:p>
          <w:p w:rsidR="0018690C" w:rsidRPr="0018690C" w:rsidRDefault="0018690C" w:rsidP="0018690C">
            <w:pPr>
              <w:pStyle w:val="norm"/>
              <w:numPr>
                <w:ilvl w:val="0"/>
                <w:numId w:val="12"/>
              </w:numPr>
              <w:spacing w:before="0" w:after="0" w:line="240" w:lineRule="auto"/>
              <w:rPr>
                <w:szCs w:val="22"/>
              </w:rPr>
            </w:pPr>
            <w:r w:rsidRPr="0018690C">
              <w:rPr>
                <w:szCs w:val="22"/>
              </w:rPr>
              <w:t xml:space="preserve">the hyperlink/s to the </w:t>
            </w:r>
            <w:proofErr w:type="spellStart"/>
            <w:r w:rsidRPr="0018690C">
              <w:rPr>
                <w:szCs w:val="22"/>
              </w:rPr>
              <w:t>the</w:t>
            </w:r>
            <w:proofErr w:type="spellEnd"/>
            <w:r w:rsidRPr="0018690C">
              <w:rPr>
                <w:szCs w:val="22"/>
              </w:rPr>
              <w:t xml:space="preserve"> rating agency/</w:t>
            </w:r>
            <w:proofErr w:type="spellStart"/>
            <w:r w:rsidRPr="0018690C">
              <w:rPr>
                <w:szCs w:val="22"/>
              </w:rPr>
              <w:t>ies</w:t>
            </w:r>
            <w:proofErr w:type="spellEnd"/>
            <w:r w:rsidRPr="0018690C">
              <w:rPr>
                <w:szCs w:val="22"/>
              </w:rPr>
              <w:t xml:space="preserve"> ,having rated the programme allowing investor to check the rating(s)</w:t>
            </w:r>
          </w:p>
          <w:p w:rsidR="0018690C" w:rsidRPr="0018690C" w:rsidRDefault="0018690C" w:rsidP="0018690C">
            <w:pPr>
              <w:pStyle w:val="norm"/>
              <w:numPr>
                <w:ilvl w:val="0"/>
                <w:numId w:val="12"/>
              </w:numPr>
              <w:spacing w:before="0" w:after="0" w:line="240" w:lineRule="auto"/>
              <w:rPr>
                <w:szCs w:val="22"/>
              </w:rPr>
            </w:pPr>
            <w:proofErr w:type="gramStart"/>
            <w:r w:rsidRPr="0018690C">
              <w:rPr>
                <w:szCs w:val="22"/>
              </w:rPr>
              <w:lastRenderedPageBreak/>
              <w:t>if</w:t>
            </w:r>
            <w:proofErr w:type="gramEnd"/>
            <w:r w:rsidRPr="0018690C">
              <w:rPr>
                <w:szCs w:val="22"/>
              </w:rPr>
              <w:t xml:space="preserve"> not hyperlink available, contact details of the rating agency/</w:t>
            </w:r>
            <w:proofErr w:type="spellStart"/>
            <w:r w:rsidRPr="0018690C">
              <w:rPr>
                <w:szCs w:val="22"/>
              </w:rPr>
              <w:t>ies</w:t>
            </w:r>
            <w:proofErr w:type="spellEnd"/>
            <w:r w:rsidRPr="0018690C">
              <w:rPr>
                <w:szCs w:val="22"/>
              </w:rPr>
              <w:t>. ,having rated the programme</w:t>
            </w:r>
          </w:p>
          <w:p w:rsidR="0018690C" w:rsidRPr="0018690C" w:rsidRDefault="0018690C" w:rsidP="0018690C">
            <w:pPr>
              <w:pStyle w:val="norm"/>
              <w:numPr>
                <w:ilvl w:val="0"/>
                <w:numId w:val="12"/>
              </w:numPr>
              <w:spacing w:before="0" w:after="0" w:line="240" w:lineRule="auto"/>
              <w:jc w:val="left"/>
              <w:rPr>
                <w:szCs w:val="22"/>
                <w:lang w:val="en-US"/>
              </w:rPr>
            </w:pPr>
            <w:r w:rsidRPr="0018690C">
              <w:rPr>
                <w:szCs w:val="22"/>
              </w:rPr>
              <w:t>optional: indication of the rating(s) of the rating</w:t>
            </w:r>
          </w:p>
        </w:tc>
      </w:tr>
      <w:tr w:rsidR="009C19B0"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lastRenderedPageBreak/>
              <w:t>1.18</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Guarantor</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C631D9" w:rsidRDefault="00C631D9" w:rsidP="009C19B0">
            <w:pPr>
              <w:pStyle w:val="norm"/>
              <w:spacing w:before="40" w:after="40" w:line="240" w:lineRule="auto"/>
              <w:ind w:left="360"/>
              <w:jc w:val="left"/>
              <w:rPr>
                <w:i/>
                <w:szCs w:val="22"/>
              </w:rPr>
            </w:pPr>
            <w:r>
              <w:rPr>
                <w:szCs w:val="22"/>
              </w:rPr>
              <w:t xml:space="preserve">Indicate the name of the Guarantor(s) and the type of guarantee, otherwise indicate “n/a”. </w:t>
            </w:r>
            <w:r>
              <w:rPr>
                <w:i/>
                <w:szCs w:val="22"/>
              </w:rPr>
              <w:t>Please refer to the template for Guaranteed programmes.</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1.19</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Issuing and paying agent(s)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2E7147" w:rsidP="009C19B0">
            <w:pPr>
              <w:pStyle w:val="norm"/>
              <w:spacing w:before="40" w:after="40" w:line="240" w:lineRule="auto"/>
              <w:ind w:left="360"/>
              <w:jc w:val="left"/>
              <w:rPr>
                <w:szCs w:val="22"/>
              </w:rPr>
            </w:pPr>
            <w:r>
              <w:rPr>
                <w:szCs w:val="22"/>
              </w:rPr>
              <w:t>…</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1.20</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 xml:space="preserve">Arranger(s) </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i/>
                <w:szCs w:val="22"/>
                <w:highlight w:val="yellow"/>
              </w:rPr>
            </w:pPr>
            <w:r w:rsidRPr="00440B54">
              <w:rPr>
                <w:szCs w:val="22"/>
              </w:rPr>
              <w:t xml:space="preserve">If any ; </w:t>
            </w:r>
            <w:r w:rsidR="00D73C62">
              <w:rPr>
                <w:szCs w:val="22"/>
              </w:rPr>
              <w:t>otherwise indicate “n/a”</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1.21</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 xml:space="preserve">Dealer(s) </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i/>
                <w:szCs w:val="22"/>
                <w:highlight w:val="yellow"/>
              </w:rPr>
            </w:pPr>
            <w:r w:rsidRPr="00440B54">
              <w:rPr>
                <w:szCs w:val="22"/>
              </w:rPr>
              <w:t xml:space="preserve">If any ; </w:t>
            </w:r>
            <w:r w:rsidR="00D73C62">
              <w:rPr>
                <w:szCs w:val="22"/>
              </w:rPr>
              <w:t>otherwise indicate “n/a”</w:t>
            </w:r>
          </w:p>
        </w:tc>
      </w:tr>
      <w:tr w:rsidR="009C19B0"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1.22</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spacing w:before="40" w:after="40" w:line="240" w:lineRule="auto"/>
              <w:ind w:left="360"/>
              <w:jc w:val="left"/>
              <w:rPr>
                <w:szCs w:val="22"/>
              </w:rPr>
            </w:pPr>
            <w:r w:rsidRPr="00440B54">
              <w:rPr>
                <w:szCs w:val="22"/>
              </w:rPr>
              <w:t>Selling restrictions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Bulletpoints"/>
              <w:numPr>
                <w:ilvl w:val="0"/>
                <w:numId w:val="0"/>
              </w:numPr>
              <w:spacing w:before="40" w:after="40" w:line="240" w:lineRule="auto"/>
              <w:ind w:left="360"/>
              <w:jc w:val="left"/>
              <w:rPr>
                <w:i/>
                <w:szCs w:val="22"/>
              </w:rPr>
            </w:pPr>
            <w:r w:rsidRPr="00440B54">
              <w:rPr>
                <w:szCs w:val="22"/>
              </w:rPr>
              <w:t xml:space="preserve">If any ; </w:t>
            </w:r>
            <w:r w:rsidR="00D73C62">
              <w:rPr>
                <w:szCs w:val="22"/>
              </w:rPr>
              <w:t>otherwise indicate “n/a”</w:t>
            </w:r>
          </w:p>
        </w:tc>
      </w:tr>
      <w:tr w:rsidR="009C19B0" w:rsidRPr="00440B54" w:rsidTr="002E7147">
        <w:trPr>
          <w:trHeight w:val="296"/>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1.23</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Bulletpoints"/>
              <w:numPr>
                <w:ilvl w:val="0"/>
                <w:numId w:val="0"/>
              </w:numPr>
              <w:spacing w:before="40" w:after="40" w:line="240" w:lineRule="auto"/>
              <w:ind w:left="360"/>
              <w:jc w:val="left"/>
              <w:rPr>
                <w:szCs w:val="22"/>
              </w:rPr>
            </w:pPr>
            <w:r w:rsidRPr="00440B54">
              <w:rPr>
                <w:szCs w:val="22"/>
              </w:rPr>
              <w:t>Taxation</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Bulletpoints"/>
              <w:numPr>
                <w:ilvl w:val="0"/>
                <w:numId w:val="0"/>
              </w:numPr>
              <w:spacing w:before="40" w:after="40" w:line="240" w:lineRule="auto"/>
              <w:ind w:left="360"/>
              <w:jc w:val="left"/>
              <w:rPr>
                <w:szCs w:val="22"/>
              </w:rPr>
            </w:pPr>
            <w:r w:rsidRPr="00440B54">
              <w:rPr>
                <w:i/>
                <w:szCs w:val="22"/>
              </w:rPr>
              <w:t>Optional</w:t>
            </w:r>
          </w:p>
        </w:tc>
      </w:tr>
      <w:tr w:rsidR="009C19B0"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9C19B0">
            <w:pPr>
              <w:autoSpaceDE w:val="0"/>
              <w:autoSpaceDN w:val="0"/>
              <w:adjustRightInd w:val="0"/>
              <w:ind w:left="360"/>
              <w:jc w:val="center"/>
              <w:rPr>
                <w:rFonts w:ascii="Arial" w:hAnsi="Arial" w:cs="Arial"/>
                <w:lang w:val="en-US" w:eastAsia="en-US"/>
              </w:rPr>
            </w:pPr>
            <w:r w:rsidRPr="00440B54">
              <w:rPr>
                <w:rFonts w:ascii="Arial" w:hAnsi="Arial" w:cs="Arial"/>
                <w:lang w:val="en-US" w:eastAsia="en-US"/>
              </w:rPr>
              <w:t>1.24</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Bulletpoints"/>
              <w:numPr>
                <w:ilvl w:val="0"/>
                <w:numId w:val="0"/>
              </w:numPr>
              <w:spacing w:before="40" w:after="40" w:line="240" w:lineRule="auto"/>
              <w:ind w:left="360"/>
              <w:jc w:val="left"/>
              <w:rPr>
                <w:szCs w:val="22"/>
              </w:rPr>
            </w:pPr>
            <w:r w:rsidRPr="00440B54">
              <w:rPr>
                <w:szCs w:val="22"/>
              </w:rPr>
              <w:t>Involvement of national authorities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D73C62" w:rsidRDefault="009C19B0" w:rsidP="009C19B0">
            <w:pPr>
              <w:pStyle w:val="Bulletpoints"/>
              <w:numPr>
                <w:ilvl w:val="0"/>
                <w:numId w:val="0"/>
              </w:numPr>
              <w:spacing w:before="40" w:after="40" w:line="240" w:lineRule="auto"/>
              <w:ind w:left="360"/>
              <w:jc w:val="left"/>
              <w:rPr>
                <w:szCs w:val="22"/>
              </w:rPr>
            </w:pPr>
            <w:r w:rsidRPr="00440B54">
              <w:rPr>
                <w:i/>
                <w:szCs w:val="22"/>
              </w:rPr>
              <w:t>Optional</w:t>
            </w:r>
            <w:r w:rsidR="00D73C62">
              <w:rPr>
                <w:i/>
                <w:szCs w:val="22"/>
              </w:rPr>
              <w:t>.</w:t>
            </w:r>
            <w:r w:rsidR="00D73C62">
              <w:rPr>
                <w:szCs w:val="22"/>
              </w:rPr>
              <w:t xml:space="preserve"> Indicate if the programme is subject to a regulatory and/or supervisory regime</w:t>
            </w:r>
          </w:p>
        </w:tc>
      </w:tr>
      <w:tr w:rsidR="002E7147"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2E7147" w:rsidRPr="00440B54" w:rsidRDefault="002E7147" w:rsidP="009C19B0">
            <w:pPr>
              <w:autoSpaceDE w:val="0"/>
              <w:autoSpaceDN w:val="0"/>
              <w:adjustRightInd w:val="0"/>
              <w:ind w:left="360"/>
              <w:jc w:val="center"/>
              <w:rPr>
                <w:rFonts w:ascii="Arial" w:hAnsi="Arial" w:cs="Arial"/>
                <w:lang w:val="en-US" w:eastAsia="en-US"/>
              </w:rPr>
            </w:pPr>
            <w:r>
              <w:rPr>
                <w:rFonts w:ascii="Arial" w:hAnsi="Arial" w:cs="Arial"/>
                <w:lang w:val="en-US" w:eastAsia="en-US"/>
              </w:rPr>
              <w:t>1.25</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2E7147" w:rsidRPr="00440B54" w:rsidRDefault="002E7147" w:rsidP="009C19B0">
            <w:pPr>
              <w:pStyle w:val="Bulletpoints"/>
              <w:numPr>
                <w:ilvl w:val="0"/>
                <w:numId w:val="0"/>
              </w:numPr>
              <w:spacing w:before="40" w:after="40" w:line="240" w:lineRule="auto"/>
              <w:ind w:left="360"/>
              <w:jc w:val="left"/>
              <w:rPr>
                <w:szCs w:val="22"/>
              </w:rPr>
            </w:pPr>
            <w:r>
              <w:rPr>
                <w:szCs w:val="22"/>
              </w:rPr>
              <w:t>Contact details</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2E7147" w:rsidRPr="00440B54" w:rsidRDefault="002E7147" w:rsidP="009C19B0">
            <w:pPr>
              <w:pStyle w:val="Bulletpoints"/>
              <w:numPr>
                <w:ilvl w:val="0"/>
                <w:numId w:val="0"/>
              </w:numPr>
              <w:spacing w:before="40" w:after="40" w:line="240" w:lineRule="auto"/>
              <w:ind w:left="360"/>
              <w:jc w:val="left"/>
              <w:rPr>
                <w:i/>
                <w:szCs w:val="22"/>
              </w:rPr>
            </w:pPr>
            <w:r>
              <w:rPr>
                <w:szCs w:val="22"/>
              </w:rPr>
              <w:t>E-mail and telephone number</w:t>
            </w:r>
          </w:p>
        </w:tc>
      </w:tr>
      <w:tr w:rsidR="002E7147"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2E7147" w:rsidRDefault="002E7147" w:rsidP="002E7147">
            <w:pPr>
              <w:autoSpaceDE w:val="0"/>
              <w:autoSpaceDN w:val="0"/>
              <w:adjustRightInd w:val="0"/>
              <w:ind w:left="360"/>
              <w:jc w:val="center"/>
              <w:rPr>
                <w:rFonts w:ascii="Arial" w:hAnsi="Arial" w:cs="Arial"/>
                <w:lang w:val="en-US" w:eastAsia="en-US"/>
              </w:rPr>
            </w:pPr>
            <w:r>
              <w:rPr>
                <w:rFonts w:ascii="Arial" w:hAnsi="Arial" w:cs="Arial"/>
                <w:lang w:val="en-US" w:eastAsia="en-US"/>
              </w:rPr>
              <w:t>1.26</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2E7147" w:rsidRDefault="002E7147" w:rsidP="002E7147">
            <w:pPr>
              <w:pStyle w:val="Bulletpoints"/>
              <w:numPr>
                <w:ilvl w:val="0"/>
                <w:numId w:val="0"/>
              </w:numPr>
              <w:spacing w:before="40" w:after="40" w:line="240" w:lineRule="auto"/>
              <w:ind w:left="360"/>
              <w:jc w:val="left"/>
              <w:rPr>
                <w:szCs w:val="22"/>
              </w:rPr>
            </w:pPr>
            <w:r>
              <w:rPr>
                <w:szCs w:val="22"/>
              </w:rPr>
              <w:t>Additional information on the programme</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2E7147" w:rsidRDefault="002E7147" w:rsidP="002E7147">
            <w:pPr>
              <w:pStyle w:val="Bulletpoints"/>
              <w:numPr>
                <w:ilvl w:val="0"/>
                <w:numId w:val="0"/>
              </w:numPr>
              <w:spacing w:before="40" w:after="40" w:line="240" w:lineRule="auto"/>
              <w:ind w:left="360"/>
              <w:jc w:val="left"/>
              <w:rPr>
                <w:szCs w:val="22"/>
              </w:rPr>
            </w:pPr>
            <w:r>
              <w:rPr>
                <w:szCs w:val="22"/>
              </w:rPr>
              <w:t>…</w:t>
            </w:r>
          </w:p>
        </w:tc>
      </w:tr>
      <w:tr w:rsidR="002E7147" w:rsidRPr="00440B54" w:rsidTr="002E7147">
        <w:trPr>
          <w:trHeight w:val="589"/>
        </w:trPr>
        <w:tc>
          <w:tcPr>
            <w:tcW w:w="509" w:type="pct"/>
            <w:tcBorders>
              <w:top w:val="single" w:sz="6" w:space="0" w:color="auto"/>
              <w:left w:val="single" w:sz="6" w:space="0" w:color="auto"/>
              <w:bottom w:val="single" w:sz="6" w:space="0" w:color="auto"/>
              <w:right w:val="single" w:sz="6" w:space="0" w:color="auto"/>
            </w:tcBorders>
            <w:shd w:val="solid" w:color="FFFFFF" w:fill="000000"/>
          </w:tcPr>
          <w:p w:rsidR="002E7147" w:rsidRDefault="002E7147" w:rsidP="009C19B0">
            <w:pPr>
              <w:autoSpaceDE w:val="0"/>
              <w:autoSpaceDN w:val="0"/>
              <w:adjustRightInd w:val="0"/>
              <w:ind w:left="360"/>
              <w:jc w:val="center"/>
              <w:rPr>
                <w:rFonts w:ascii="Arial" w:hAnsi="Arial" w:cs="Arial"/>
                <w:lang w:val="en-US" w:eastAsia="en-US"/>
              </w:rPr>
            </w:pPr>
            <w:r>
              <w:rPr>
                <w:rFonts w:ascii="Arial" w:hAnsi="Arial" w:cs="Arial"/>
                <w:lang w:val="en-US" w:eastAsia="en-US"/>
              </w:rPr>
              <w:t>1.27</w:t>
            </w:r>
          </w:p>
        </w:tc>
        <w:tc>
          <w:tcPr>
            <w:tcW w:w="1334" w:type="pct"/>
            <w:tcBorders>
              <w:top w:val="single" w:sz="6" w:space="0" w:color="auto"/>
              <w:left w:val="single" w:sz="6" w:space="0" w:color="auto"/>
              <w:bottom w:val="single" w:sz="6" w:space="0" w:color="auto"/>
              <w:right w:val="single" w:sz="6" w:space="0" w:color="auto"/>
            </w:tcBorders>
            <w:shd w:val="solid" w:color="FFFFFF" w:fill="000000"/>
            <w:vAlign w:val="center"/>
          </w:tcPr>
          <w:p w:rsidR="002E7147" w:rsidRDefault="00FB5B75" w:rsidP="009C19B0">
            <w:pPr>
              <w:pStyle w:val="Bulletpoints"/>
              <w:numPr>
                <w:ilvl w:val="0"/>
                <w:numId w:val="0"/>
              </w:numPr>
              <w:spacing w:before="40" w:after="40" w:line="240" w:lineRule="auto"/>
              <w:ind w:left="360"/>
              <w:jc w:val="left"/>
              <w:rPr>
                <w:szCs w:val="22"/>
              </w:rPr>
            </w:pPr>
            <w:r>
              <w:rPr>
                <w:szCs w:val="22"/>
              </w:rPr>
              <w:t>A</w:t>
            </w:r>
            <w:r w:rsidR="002E7147">
              <w:rPr>
                <w:szCs w:val="22"/>
              </w:rPr>
              <w:t>uditors of the issuer, who have audited the accounts of the issuer’s annual report</w:t>
            </w:r>
          </w:p>
        </w:tc>
        <w:tc>
          <w:tcPr>
            <w:tcW w:w="3157" w:type="pct"/>
            <w:tcBorders>
              <w:top w:val="single" w:sz="6" w:space="0" w:color="auto"/>
              <w:left w:val="single" w:sz="6" w:space="0" w:color="auto"/>
              <w:bottom w:val="single" w:sz="6" w:space="0" w:color="auto"/>
              <w:right w:val="single" w:sz="6" w:space="0" w:color="auto"/>
            </w:tcBorders>
            <w:shd w:val="solid" w:color="FFFFFF" w:fill="000000"/>
            <w:vAlign w:val="center"/>
          </w:tcPr>
          <w:p w:rsidR="002E7147" w:rsidRDefault="002E7147" w:rsidP="009C19B0">
            <w:pPr>
              <w:pStyle w:val="Bulletpoints"/>
              <w:numPr>
                <w:ilvl w:val="0"/>
                <w:numId w:val="0"/>
              </w:numPr>
              <w:spacing w:before="40" w:after="40" w:line="240" w:lineRule="auto"/>
              <w:ind w:left="360"/>
              <w:jc w:val="left"/>
              <w:rPr>
                <w:szCs w:val="22"/>
              </w:rPr>
            </w:pPr>
            <w:r>
              <w:rPr>
                <w:szCs w:val="22"/>
              </w:rPr>
              <w:t>Name and address</w:t>
            </w:r>
          </w:p>
        </w:tc>
      </w:tr>
    </w:tbl>
    <w:p w:rsidR="0094289A" w:rsidRPr="00440B54" w:rsidRDefault="0094289A">
      <w:r w:rsidRPr="00440B54">
        <w:br w:type="page"/>
      </w:r>
    </w:p>
    <w:tbl>
      <w:tblPr>
        <w:tblW w:w="5000" w:type="pct"/>
        <w:tblLook w:val="0000" w:firstRow="0" w:lastRow="0" w:firstColumn="0" w:lastColumn="0" w:noHBand="0" w:noVBand="0"/>
      </w:tblPr>
      <w:tblGrid>
        <w:gridCol w:w="750"/>
        <w:gridCol w:w="3033"/>
        <w:gridCol w:w="5856"/>
      </w:tblGrid>
      <w:tr w:rsidR="00276233" w:rsidRPr="002E7147" w:rsidTr="00322BC4">
        <w:trPr>
          <w:trHeight w:val="296"/>
        </w:trPr>
        <w:tc>
          <w:tcPr>
            <w:tcW w:w="406" w:type="pct"/>
            <w:tcBorders>
              <w:bottom w:val="single" w:sz="6" w:space="0" w:color="auto"/>
            </w:tcBorders>
            <w:shd w:val="solid" w:color="FFFFFF" w:fill="000000"/>
          </w:tcPr>
          <w:p w:rsidR="00276233" w:rsidRPr="002E7147" w:rsidRDefault="00276233">
            <w:pPr>
              <w:autoSpaceDE w:val="0"/>
              <w:autoSpaceDN w:val="0"/>
              <w:adjustRightInd w:val="0"/>
              <w:jc w:val="center"/>
              <w:rPr>
                <w:rFonts w:ascii="Arial" w:hAnsi="Arial" w:cs="Arial"/>
                <w:lang w:val="en-US" w:eastAsia="en-US"/>
              </w:rPr>
            </w:pPr>
          </w:p>
        </w:tc>
        <w:tc>
          <w:tcPr>
            <w:tcW w:w="1539" w:type="pct"/>
            <w:tcBorders>
              <w:bottom w:val="single" w:sz="6" w:space="0" w:color="auto"/>
            </w:tcBorders>
            <w:shd w:val="solid" w:color="FFFFFF" w:fill="000000"/>
          </w:tcPr>
          <w:p w:rsidR="00276233" w:rsidRPr="002E7147" w:rsidRDefault="00276233">
            <w:pPr>
              <w:autoSpaceDE w:val="0"/>
              <w:autoSpaceDN w:val="0"/>
              <w:adjustRightInd w:val="0"/>
              <w:rPr>
                <w:sz w:val="22"/>
                <w:szCs w:val="22"/>
                <w:lang w:val="en-US" w:eastAsia="en-US"/>
              </w:rPr>
            </w:pPr>
          </w:p>
        </w:tc>
        <w:tc>
          <w:tcPr>
            <w:tcW w:w="3055" w:type="pct"/>
            <w:tcBorders>
              <w:bottom w:val="single" w:sz="6" w:space="0" w:color="auto"/>
            </w:tcBorders>
            <w:shd w:val="solid" w:color="FFFFFF" w:fill="000000"/>
          </w:tcPr>
          <w:p w:rsidR="00276233" w:rsidRPr="002E7147" w:rsidRDefault="00276233">
            <w:pPr>
              <w:autoSpaceDE w:val="0"/>
              <w:autoSpaceDN w:val="0"/>
              <w:adjustRightInd w:val="0"/>
              <w:rPr>
                <w:sz w:val="22"/>
                <w:szCs w:val="22"/>
                <w:lang w:val="en-US" w:eastAsia="en-US"/>
              </w:rPr>
            </w:pPr>
          </w:p>
        </w:tc>
      </w:tr>
      <w:tr w:rsidR="00276233" w:rsidRPr="00440B54" w:rsidTr="00322BC4">
        <w:trPr>
          <w:trHeight w:val="279"/>
        </w:trPr>
        <w:tc>
          <w:tcPr>
            <w:tcW w:w="406" w:type="pct"/>
            <w:tcBorders>
              <w:top w:val="single" w:sz="6" w:space="0" w:color="auto"/>
              <w:left w:val="single" w:sz="6" w:space="0" w:color="auto"/>
              <w:bottom w:val="single" w:sz="6" w:space="0" w:color="auto"/>
              <w:right w:val="single" w:sz="6" w:space="0" w:color="auto"/>
            </w:tcBorders>
            <w:shd w:val="solid" w:color="C0C0C0" w:fill="000000"/>
          </w:tcPr>
          <w:p w:rsidR="00276233" w:rsidRPr="00440B54" w:rsidRDefault="00276233">
            <w:pPr>
              <w:autoSpaceDE w:val="0"/>
              <w:autoSpaceDN w:val="0"/>
              <w:adjustRightInd w:val="0"/>
              <w:jc w:val="center"/>
              <w:rPr>
                <w:rFonts w:ascii="Arial" w:hAnsi="Arial" w:cs="Arial"/>
                <w:b/>
                <w:bCs/>
                <w:lang w:val="en-US" w:eastAsia="en-US"/>
              </w:rPr>
            </w:pPr>
            <w:r w:rsidRPr="00440B54">
              <w:rPr>
                <w:rFonts w:ascii="Arial" w:hAnsi="Arial" w:cs="Arial"/>
                <w:b/>
                <w:bCs/>
                <w:lang w:val="en-US" w:eastAsia="en-US"/>
              </w:rPr>
              <w:t>2</w:t>
            </w:r>
          </w:p>
        </w:tc>
        <w:tc>
          <w:tcPr>
            <w:tcW w:w="4594" w:type="pct"/>
            <w:gridSpan w:val="2"/>
            <w:tcBorders>
              <w:top w:val="single" w:sz="6" w:space="0" w:color="auto"/>
              <w:left w:val="single" w:sz="6" w:space="0" w:color="auto"/>
              <w:bottom w:val="single" w:sz="6" w:space="0" w:color="auto"/>
              <w:right w:val="single" w:sz="6" w:space="0" w:color="auto"/>
            </w:tcBorders>
            <w:shd w:val="solid" w:color="C0C0C0" w:fill="000000"/>
          </w:tcPr>
          <w:p w:rsidR="00276233" w:rsidRDefault="002E7147" w:rsidP="002E7147">
            <w:pPr>
              <w:tabs>
                <w:tab w:val="left" w:pos="2520"/>
                <w:tab w:val="center" w:pos="4294"/>
              </w:tabs>
              <w:autoSpaceDE w:val="0"/>
              <w:autoSpaceDN w:val="0"/>
              <w:adjustRightInd w:val="0"/>
              <w:jc w:val="center"/>
              <w:rPr>
                <w:b/>
                <w:sz w:val="22"/>
                <w:szCs w:val="22"/>
              </w:rPr>
            </w:pPr>
            <w:r>
              <w:rPr>
                <w:b/>
                <w:sz w:val="22"/>
                <w:szCs w:val="22"/>
              </w:rPr>
              <w:t>DESCRIPTION OF THE ISSUERS</w:t>
            </w:r>
          </w:p>
          <w:p w:rsidR="002E7147" w:rsidRPr="002E7147" w:rsidRDefault="002E7147" w:rsidP="002E7147">
            <w:pPr>
              <w:tabs>
                <w:tab w:val="left" w:pos="2520"/>
                <w:tab w:val="center" w:pos="4294"/>
              </w:tabs>
              <w:autoSpaceDE w:val="0"/>
              <w:autoSpaceDN w:val="0"/>
              <w:adjustRightInd w:val="0"/>
              <w:jc w:val="center"/>
              <w:rPr>
                <w:b/>
                <w:bCs/>
                <w:sz w:val="22"/>
                <w:szCs w:val="22"/>
                <w:lang w:val="en-US" w:eastAsia="en-US"/>
              </w:rPr>
            </w:pPr>
          </w:p>
        </w:tc>
      </w:tr>
      <w:tr w:rsidR="00EE4FB7"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EE4FB7" w:rsidRPr="00440B54" w:rsidRDefault="00EE4FB7" w:rsidP="002D43EC">
            <w:pPr>
              <w:jc w:val="center"/>
              <w:rPr>
                <w:rFonts w:ascii="Arial" w:hAnsi="Arial" w:cs="Arial"/>
                <w:b/>
                <w:bCs/>
                <w:lang w:val="en-US" w:eastAsia="en-US"/>
              </w:rPr>
            </w:pPr>
            <w:r w:rsidRPr="00440B54">
              <w:rPr>
                <w:rFonts w:ascii="Arial" w:hAnsi="Arial" w:cs="Arial"/>
                <w:b/>
                <w:bCs/>
                <w:lang w:val="en-US" w:eastAsia="en-US"/>
              </w:rPr>
              <w:t>2a</w:t>
            </w:r>
          </w:p>
        </w:tc>
        <w:tc>
          <w:tcPr>
            <w:tcW w:w="4594" w:type="pct"/>
            <w:gridSpan w:val="2"/>
            <w:tcBorders>
              <w:top w:val="single" w:sz="6" w:space="0" w:color="auto"/>
              <w:left w:val="single" w:sz="6" w:space="0" w:color="auto"/>
              <w:bottom w:val="single" w:sz="6" w:space="0" w:color="auto"/>
              <w:right w:val="single" w:sz="6" w:space="0" w:color="auto"/>
            </w:tcBorders>
            <w:shd w:val="solid" w:color="FFFFFF" w:fill="000000"/>
          </w:tcPr>
          <w:p w:rsidR="00EE4FB7" w:rsidRDefault="00AC36FD" w:rsidP="00EE4FB7">
            <w:pPr>
              <w:jc w:val="center"/>
              <w:rPr>
                <w:b/>
                <w:bCs/>
                <w:sz w:val="22"/>
                <w:szCs w:val="22"/>
                <w:lang w:val="en-US" w:eastAsia="en-US"/>
              </w:rPr>
            </w:pPr>
            <w:r w:rsidRPr="00440B54">
              <w:rPr>
                <w:b/>
                <w:bCs/>
                <w:sz w:val="22"/>
                <w:szCs w:val="22"/>
                <w:lang w:val="en-US" w:eastAsia="en-US"/>
              </w:rPr>
              <w:t>Information concerning Issuer1</w:t>
            </w:r>
          </w:p>
          <w:p w:rsidR="00322BC4" w:rsidRPr="00440B54" w:rsidRDefault="00322BC4" w:rsidP="00EE4FB7">
            <w:pPr>
              <w:jc w:val="center"/>
              <w:rPr>
                <w:sz w:val="22"/>
                <w:szCs w:val="22"/>
                <w:lang w:val="en-US" w:eastAsia="en-US"/>
              </w:rPr>
            </w:pP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2a.1</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40" w:after="40" w:line="240" w:lineRule="auto"/>
              <w:ind w:left="360"/>
              <w:jc w:val="left"/>
              <w:rPr>
                <w:szCs w:val="22"/>
              </w:rPr>
            </w:pPr>
            <w:r w:rsidRPr="00440B54">
              <w:rPr>
                <w:szCs w:val="22"/>
              </w:rPr>
              <w:t>Legal name</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322BC4" w:rsidP="009C19B0">
            <w:pPr>
              <w:pStyle w:val="norm"/>
              <w:tabs>
                <w:tab w:val="clear" w:pos="9356"/>
              </w:tabs>
              <w:spacing w:before="40" w:after="40" w:line="240" w:lineRule="auto"/>
              <w:ind w:left="360"/>
              <w:jc w:val="left"/>
              <w:rPr>
                <w:szCs w:val="22"/>
              </w:rPr>
            </w:pPr>
            <w:r>
              <w:rPr>
                <w:szCs w:val="22"/>
              </w:rPr>
              <w:t>…</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2a.2a</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40" w:after="40" w:line="240" w:lineRule="auto"/>
              <w:ind w:left="360"/>
              <w:jc w:val="left"/>
              <w:rPr>
                <w:szCs w:val="22"/>
              </w:rPr>
            </w:pPr>
            <w:r w:rsidRPr="00440B54">
              <w:rPr>
                <w:szCs w:val="22"/>
              </w:rPr>
              <w:t>Legal form/status</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322BC4" w:rsidP="009C19B0">
            <w:pPr>
              <w:pStyle w:val="norm"/>
              <w:tabs>
                <w:tab w:val="clear" w:pos="9356"/>
              </w:tabs>
              <w:spacing w:before="40" w:after="40" w:line="240" w:lineRule="auto"/>
              <w:ind w:left="360"/>
              <w:jc w:val="left"/>
              <w:rPr>
                <w:szCs w:val="22"/>
              </w:rPr>
            </w:pPr>
            <w:r>
              <w:rPr>
                <w:szCs w:val="22"/>
              </w:rPr>
              <w:t>…</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2a.3</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40" w:after="40" w:line="240" w:lineRule="auto"/>
              <w:ind w:left="360"/>
              <w:jc w:val="left"/>
              <w:rPr>
                <w:szCs w:val="22"/>
              </w:rPr>
            </w:pPr>
            <w:r w:rsidRPr="00440B54">
              <w:rPr>
                <w:szCs w:val="22"/>
              </w:rPr>
              <w:t>Date of incorporation/establishment</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322BC4" w:rsidP="009C19B0">
            <w:pPr>
              <w:pStyle w:val="norm"/>
              <w:tabs>
                <w:tab w:val="clear" w:pos="9356"/>
              </w:tabs>
              <w:spacing w:before="40" w:after="40" w:line="240" w:lineRule="auto"/>
              <w:ind w:left="360"/>
              <w:jc w:val="left"/>
              <w:rPr>
                <w:szCs w:val="22"/>
              </w:rPr>
            </w:pPr>
            <w:r>
              <w:rPr>
                <w:szCs w:val="22"/>
              </w:rPr>
              <w:t>…</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2a.4</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40" w:after="40" w:line="240" w:lineRule="auto"/>
              <w:ind w:left="360"/>
              <w:jc w:val="left"/>
              <w:rPr>
                <w:szCs w:val="22"/>
              </w:rPr>
            </w:pPr>
            <w:r w:rsidRPr="00440B54">
              <w:rPr>
                <w:szCs w:val="22"/>
              </w:rPr>
              <w:t xml:space="preserve">Registered office </w:t>
            </w:r>
            <w:r w:rsidR="00322BC4">
              <w:rPr>
                <w:szCs w:val="22"/>
              </w:rPr>
              <w:t>or equivalent (Legal address)</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322BC4">
            <w:pPr>
              <w:pStyle w:val="norm"/>
              <w:tabs>
                <w:tab w:val="clear" w:pos="9356"/>
              </w:tabs>
              <w:spacing w:before="40" w:after="40" w:line="240" w:lineRule="auto"/>
              <w:ind w:left="360"/>
              <w:jc w:val="left"/>
              <w:rPr>
                <w:szCs w:val="22"/>
              </w:rPr>
            </w:pPr>
            <w:r w:rsidRPr="00440B54">
              <w:rPr>
                <w:szCs w:val="22"/>
              </w:rPr>
              <w:t xml:space="preserve">Full address </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2a.5</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40" w:after="40" w:line="240" w:lineRule="auto"/>
              <w:ind w:left="360"/>
              <w:jc w:val="left"/>
              <w:rPr>
                <w:szCs w:val="22"/>
              </w:rPr>
            </w:pPr>
            <w:r w:rsidRPr="00440B54">
              <w:rPr>
                <w:szCs w:val="22"/>
              </w:rPr>
              <w:t>Registration number, place of registration</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322BC4" w:rsidRPr="00440B54" w:rsidRDefault="00322BC4" w:rsidP="00322BC4">
            <w:pPr>
              <w:pStyle w:val="norm"/>
              <w:tabs>
                <w:tab w:val="clear" w:pos="9356"/>
              </w:tabs>
              <w:spacing w:before="40" w:after="40" w:line="240" w:lineRule="auto"/>
              <w:ind w:left="419"/>
              <w:jc w:val="left"/>
              <w:rPr>
                <w:szCs w:val="22"/>
              </w:rPr>
            </w:pPr>
            <w:r>
              <w:rPr>
                <w:szCs w:val="22"/>
              </w:rPr>
              <w:t>…</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2a.6</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322BC4" w:rsidP="00322BC4">
            <w:pPr>
              <w:pStyle w:val="norm"/>
              <w:tabs>
                <w:tab w:val="clear" w:pos="851"/>
                <w:tab w:val="clear" w:pos="9356"/>
              </w:tabs>
              <w:spacing w:before="40" w:after="40" w:line="240" w:lineRule="auto"/>
              <w:ind w:left="360"/>
              <w:jc w:val="left"/>
              <w:rPr>
                <w:szCs w:val="22"/>
              </w:rPr>
            </w:pPr>
            <w:r>
              <w:rPr>
                <w:szCs w:val="22"/>
              </w:rPr>
              <w:t>Issuer</w:t>
            </w:r>
            <w:r w:rsidRPr="00440B54">
              <w:rPr>
                <w:szCs w:val="22"/>
              </w:rPr>
              <w:t xml:space="preserve">’s </w:t>
            </w:r>
            <w:r>
              <w:rPr>
                <w:szCs w:val="22"/>
              </w:rPr>
              <w:t>mission</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322BC4" w:rsidP="009C19B0">
            <w:pPr>
              <w:pStyle w:val="norm"/>
              <w:tabs>
                <w:tab w:val="clear" w:pos="9356"/>
              </w:tabs>
              <w:spacing w:before="40" w:after="40" w:line="240" w:lineRule="auto"/>
              <w:ind w:left="360"/>
              <w:jc w:val="left"/>
              <w:rPr>
                <w:szCs w:val="22"/>
              </w:rPr>
            </w:pPr>
            <w:r>
              <w:rPr>
                <w:szCs w:val="22"/>
              </w:rPr>
              <w:t>…</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2a.7</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322BC4" w:rsidP="009C19B0">
            <w:pPr>
              <w:pStyle w:val="norm"/>
              <w:tabs>
                <w:tab w:val="clear" w:pos="851"/>
                <w:tab w:val="clear" w:pos="9356"/>
              </w:tabs>
              <w:spacing w:before="40" w:after="40" w:line="240" w:lineRule="auto"/>
              <w:ind w:left="360"/>
              <w:jc w:val="left"/>
              <w:rPr>
                <w:szCs w:val="22"/>
              </w:rPr>
            </w:pPr>
            <w:r>
              <w:rPr>
                <w:szCs w:val="22"/>
              </w:rPr>
              <w:t>Brief</w:t>
            </w:r>
            <w:r w:rsidRPr="00440B54">
              <w:rPr>
                <w:szCs w:val="22"/>
              </w:rPr>
              <w:t xml:space="preserve"> </w:t>
            </w:r>
            <w:r w:rsidR="009C19B0" w:rsidRPr="00440B54">
              <w:rPr>
                <w:szCs w:val="22"/>
              </w:rPr>
              <w:t xml:space="preserve">description of current activities  </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322BC4" w:rsidP="009C19B0">
            <w:pPr>
              <w:pStyle w:val="norm"/>
              <w:tabs>
                <w:tab w:val="clear" w:pos="9356"/>
              </w:tabs>
              <w:spacing w:before="40" w:after="40" w:line="240" w:lineRule="auto"/>
              <w:ind w:left="360"/>
              <w:jc w:val="left"/>
              <w:rPr>
                <w:szCs w:val="22"/>
              </w:rPr>
            </w:pPr>
            <w:r>
              <w:rPr>
                <w:szCs w:val="22"/>
              </w:rPr>
              <w:t>…</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2a.8</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40" w:after="40" w:line="240" w:lineRule="auto"/>
              <w:ind w:left="360"/>
              <w:jc w:val="left"/>
              <w:rPr>
                <w:szCs w:val="22"/>
              </w:rPr>
            </w:pPr>
            <w:r w:rsidRPr="00440B54">
              <w:rPr>
                <w:szCs w:val="22"/>
              </w:rPr>
              <w:t>Capital or equivalent</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9356"/>
              </w:tabs>
              <w:spacing w:before="40" w:after="40" w:line="240" w:lineRule="auto"/>
              <w:ind w:left="360"/>
              <w:jc w:val="left"/>
              <w:rPr>
                <w:szCs w:val="22"/>
              </w:rPr>
            </w:pPr>
            <w:r w:rsidRPr="00440B54">
              <w:rPr>
                <w:snapToGrid w:val="0"/>
                <w:szCs w:val="22"/>
              </w:rPr>
              <w:t>Amount and description of capital (or equivalent)</w:t>
            </w:r>
          </w:p>
        </w:tc>
      </w:tr>
      <w:tr w:rsidR="009C19B0" w:rsidRPr="00440B54" w:rsidTr="00322BC4">
        <w:trPr>
          <w:trHeight w:val="626"/>
        </w:trPr>
        <w:tc>
          <w:tcPr>
            <w:tcW w:w="406" w:type="pct"/>
            <w:tcBorders>
              <w:top w:val="single" w:sz="6" w:space="0" w:color="auto"/>
              <w:left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2a.9</w:t>
            </w:r>
          </w:p>
        </w:tc>
        <w:tc>
          <w:tcPr>
            <w:tcW w:w="1539" w:type="pct"/>
            <w:tcBorders>
              <w:top w:val="single" w:sz="6" w:space="0" w:color="auto"/>
              <w:left w:val="single" w:sz="6" w:space="0" w:color="auto"/>
              <w:right w:val="single" w:sz="6" w:space="0" w:color="auto"/>
            </w:tcBorders>
            <w:shd w:val="solid" w:color="FFFFFF" w:fill="000000"/>
            <w:vAlign w:val="center"/>
          </w:tcPr>
          <w:p w:rsidR="009C19B0" w:rsidRDefault="009C19B0" w:rsidP="009C19B0">
            <w:pPr>
              <w:pStyle w:val="norm"/>
              <w:tabs>
                <w:tab w:val="clear" w:pos="851"/>
                <w:tab w:val="clear" w:pos="9356"/>
              </w:tabs>
              <w:spacing w:before="40" w:after="40" w:line="240" w:lineRule="auto"/>
              <w:ind w:left="360"/>
              <w:jc w:val="left"/>
              <w:rPr>
                <w:szCs w:val="22"/>
              </w:rPr>
            </w:pPr>
            <w:r w:rsidRPr="00440B54">
              <w:rPr>
                <w:szCs w:val="22"/>
              </w:rPr>
              <w:t>List of main shareholders</w:t>
            </w:r>
          </w:p>
          <w:p w:rsidR="00322BC4" w:rsidRPr="00322BC4" w:rsidRDefault="00322BC4" w:rsidP="00322BC4">
            <w:pPr>
              <w:pStyle w:val="norm"/>
              <w:tabs>
                <w:tab w:val="clear" w:pos="851"/>
                <w:tab w:val="clear" w:pos="9356"/>
              </w:tabs>
              <w:spacing w:before="0" w:after="40" w:line="240" w:lineRule="auto"/>
              <w:ind w:left="357"/>
              <w:jc w:val="left"/>
              <w:rPr>
                <w:i/>
                <w:szCs w:val="22"/>
              </w:rPr>
            </w:pPr>
            <w:r>
              <w:rPr>
                <w:i/>
                <w:szCs w:val="22"/>
              </w:rPr>
              <w:t>(optional)</w:t>
            </w:r>
          </w:p>
        </w:tc>
        <w:tc>
          <w:tcPr>
            <w:tcW w:w="3055" w:type="pct"/>
            <w:tcBorders>
              <w:top w:val="single" w:sz="6" w:space="0" w:color="auto"/>
              <w:left w:val="single" w:sz="6" w:space="0" w:color="auto"/>
              <w:right w:val="single" w:sz="6" w:space="0" w:color="auto"/>
            </w:tcBorders>
            <w:shd w:val="solid" w:color="FFFFFF" w:fill="000000"/>
            <w:vAlign w:val="center"/>
          </w:tcPr>
          <w:p w:rsidR="009C19B0" w:rsidRPr="00440B54" w:rsidRDefault="009C19B0" w:rsidP="00322BC4">
            <w:pPr>
              <w:pStyle w:val="norm"/>
              <w:tabs>
                <w:tab w:val="clear" w:pos="9356"/>
              </w:tabs>
              <w:spacing w:before="40" w:after="40" w:line="240" w:lineRule="auto"/>
              <w:ind w:left="360"/>
              <w:jc w:val="left"/>
              <w:rPr>
                <w:szCs w:val="22"/>
              </w:rPr>
            </w:pPr>
            <w:r w:rsidRPr="00440B54">
              <w:rPr>
                <w:szCs w:val="22"/>
              </w:rPr>
              <w:t xml:space="preserve">Holding more than 5% of the capital of the Issuer1, when applicable. Otherwise indicate “Not </w:t>
            </w:r>
            <w:r w:rsidR="00322BC4">
              <w:rPr>
                <w:szCs w:val="22"/>
              </w:rPr>
              <w:t>applicable</w:t>
            </w:r>
            <w:r w:rsidRPr="00440B54">
              <w:rPr>
                <w:szCs w:val="22"/>
              </w:rPr>
              <w:t>”.</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2a.10</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40" w:after="40" w:line="240" w:lineRule="auto"/>
              <w:ind w:left="360"/>
              <w:jc w:val="left"/>
              <w:rPr>
                <w:szCs w:val="22"/>
              </w:rPr>
            </w:pPr>
            <w:r w:rsidRPr="00440B54">
              <w:rPr>
                <w:szCs w:val="22"/>
              </w:rPr>
              <w:t>Listing of the shares of the Issuer1</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322BC4">
            <w:pPr>
              <w:pStyle w:val="norm"/>
              <w:tabs>
                <w:tab w:val="clear" w:pos="9356"/>
              </w:tabs>
              <w:spacing w:before="40" w:after="40" w:line="240" w:lineRule="auto"/>
              <w:ind w:left="360"/>
              <w:jc w:val="left"/>
              <w:rPr>
                <w:szCs w:val="22"/>
              </w:rPr>
            </w:pPr>
            <w:r w:rsidRPr="00440B54">
              <w:rPr>
                <w:snapToGrid w:val="0"/>
                <w:szCs w:val="22"/>
              </w:rPr>
              <w:t xml:space="preserve">Information about the stock exchanges where the Issuer1's shares are </w:t>
            </w:r>
            <w:r w:rsidR="00322BC4">
              <w:rPr>
                <w:snapToGrid w:val="0"/>
                <w:szCs w:val="22"/>
              </w:rPr>
              <w:t>listed</w:t>
            </w:r>
            <w:r w:rsidRPr="00440B54">
              <w:rPr>
                <w:snapToGrid w:val="0"/>
                <w:szCs w:val="22"/>
              </w:rPr>
              <w:t xml:space="preserve">. If the Issuer1’s shares are not listed, indicate “Not </w:t>
            </w:r>
            <w:r w:rsidR="00322BC4">
              <w:rPr>
                <w:snapToGrid w:val="0"/>
                <w:szCs w:val="22"/>
              </w:rPr>
              <w:t>applicable</w:t>
            </w:r>
            <w:r w:rsidRPr="00440B54">
              <w:rPr>
                <w:snapToGrid w:val="0"/>
                <w:szCs w:val="22"/>
              </w:rPr>
              <w:t>”.</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2a.11</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322BC4" w:rsidP="009C19B0">
            <w:pPr>
              <w:pStyle w:val="norm"/>
              <w:tabs>
                <w:tab w:val="clear" w:pos="851"/>
                <w:tab w:val="clear" w:pos="9356"/>
              </w:tabs>
              <w:spacing w:before="40" w:after="40" w:line="240" w:lineRule="auto"/>
              <w:ind w:left="360"/>
              <w:jc w:val="left"/>
              <w:rPr>
                <w:szCs w:val="22"/>
              </w:rPr>
            </w:pPr>
            <w:r>
              <w:rPr>
                <w:szCs w:val="22"/>
              </w:rPr>
              <w:t>Composition of governing bodies and supervisory bodies</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322BC4">
            <w:pPr>
              <w:pStyle w:val="norm"/>
              <w:tabs>
                <w:tab w:val="clear" w:pos="9356"/>
              </w:tabs>
              <w:spacing w:before="40" w:after="40" w:line="240" w:lineRule="auto"/>
              <w:ind w:left="360"/>
              <w:jc w:val="left"/>
              <w:rPr>
                <w:szCs w:val="22"/>
              </w:rPr>
            </w:pPr>
            <w:r w:rsidRPr="00440B54">
              <w:rPr>
                <w:szCs w:val="22"/>
              </w:rPr>
              <w:t xml:space="preserve">At </w:t>
            </w:r>
            <w:r w:rsidR="00322BC4">
              <w:rPr>
                <w:szCs w:val="22"/>
              </w:rPr>
              <w:t>the effective date</w:t>
            </w:r>
            <w:r w:rsidRPr="00440B54">
              <w:rPr>
                <w:szCs w:val="22"/>
              </w:rPr>
              <w:t xml:space="preserve"> of the Information Memorandum</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2a.12</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40" w:after="40" w:line="240" w:lineRule="auto"/>
              <w:ind w:left="360"/>
              <w:jc w:val="left"/>
              <w:rPr>
                <w:szCs w:val="22"/>
              </w:rPr>
            </w:pPr>
            <w:r w:rsidRPr="00440B54">
              <w:rPr>
                <w:szCs w:val="22"/>
              </w:rPr>
              <w:t>Accounting Method</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9356"/>
              </w:tabs>
              <w:spacing w:before="40" w:after="40" w:line="240" w:lineRule="auto"/>
              <w:ind w:left="360"/>
              <w:jc w:val="left"/>
              <w:rPr>
                <w:szCs w:val="22"/>
              </w:rPr>
            </w:pPr>
            <w:r w:rsidRPr="00440B54">
              <w:rPr>
                <w:i/>
                <w:szCs w:val="22"/>
              </w:rPr>
              <w:t>Optional</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2a.13</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40" w:after="40" w:line="240" w:lineRule="auto"/>
              <w:ind w:left="360"/>
              <w:jc w:val="left"/>
              <w:rPr>
                <w:szCs w:val="22"/>
              </w:rPr>
            </w:pPr>
            <w:r w:rsidRPr="00440B54">
              <w:rPr>
                <w:szCs w:val="22"/>
              </w:rPr>
              <w:t>Accounting Year</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9356"/>
              </w:tabs>
              <w:spacing w:before="40" w:after="40" w:line="240" w:lineRule="auto"/>
              <w:ind w:left="360"/>
              <w:jc w:val="left"/>
              <w:rPr>
                <w:i/>
                <w:szCs w:val="22"/>
              </w:rPr>
            </w:pPr>
            <w:r w:rsidRPr="00440B54">
              <w:rPr>
                <w:i/>
                <w:szCs w:val="22"/>
              </w:rPr>
              <w:t>Optional:</w:t>
            </w:r>
            <w:r w:rsidRPr="00440B54">
              <w:rPr>
                <w:szCs w:val="22"/>
              </w:rPr>
              <w:t xml:space="preserve"> Starting on […], ending on […]</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2a.14</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norm"/>
              <w:tabs>
                <w:tab w:val="clear" w:pos="851"/>
                <w:tab w:val="clear" w:pos="9356"/>
              </w:tabs>
              <w:spacing w:before="40" w:after="40" w:line="240" w:lineRule="auto"/>
              <w:ind w:left="360"/>
              <w:jc w:val="left"/>
              <w:rPr>
                <w:szCs w:val="22"/>
              </w:rPr>
            </w:pPr>
            <w:r w:rsidRPr="00440B54">
              <w:rPr>
                <w:szCs w:val="22"/>
              </w:rPr>
              <w:t>Fiscal Year</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Bulletpoints"/>
              <w:numPr>
                <w:ilvl w:val="0"/>
                <w:numId w:val="0"/>
              </w:numPr>
              <w:spacing w:before="40" w:after="40" w:line="240" w:lineRule="auto"/>
              <w:ind w:left="360"/>
              <w:jc w:val="left"/>
              <w:rPr>
                <w:szCs w:val="22"/>
              </w:rPr>
            </w:pPr>
            <w:r w:rsidRPr="00440B54">
              <w:rPr>
                <w:i/>
                <w:szCs w:val="22"/>
              </w:rPr>
              <w:t>Optional:</w:t>
            </w:r>
            <w:r w:rsidRPr="00440B54">
              <w:rPr>
                <w:szCs w:val="22"/>
              </w:rPr>
              <w:t xml:space="preserve"> Starting on […], ending on […]</w:t>
            </w:r>
          </w:p>
        </w:tc>
      </w:tr>
      <w:tr w:rsidR="009C19B0"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9C19B0" w:rsidRPr="00440B54" w:rsidRDefault="009C19B0" w:rsidP="002D43EC">
            <w:pPr>
              <w:jc w:val="center"/>
              <w:rPr>
                <w:rFonts w:ascii="Arial" w:hAnsi="Arial" w:cs="Arial"/>
                <w:lang w:val="en-US" w:eastAsia="en-US"/>
              </w:rPr>
            </w:pPr>
            <w:r w:rsidRPr="00440B54">
              <w:rPr>
                <w:rFonts w:ascii="Arial" w:hAnsi="Arial" w:cs="Arial"/>
                <w:lang w:val="en-US" w:eastAsia="en-US"/>
              </w:rPr>
              <w:t>2a.15</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Bulletpoints"/>
              <w:numPr>
                <w:ilvl w:val="0"/>
                <w:numId w:val="0"/>
              </w:numPr>
              <w:spacing w:before="40" w:after="40" w:line="240" w:lineRule="auto"/>
              <w:ind w:left="360"/>
              <w:jc w:val="left"/>
              <w:rPr>
                <w:szCs w:val="22"/>
              </w:rPr>
            </w:pPr>
            <w:r w:rsidRPr="00440B54">
              <w:rPr>
                <w:szCs w:val="22"/>
              </w:rPr>
              <w:t>Other short term programmes of the Issuer1</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9C19B0" w:rsidRPr="00440B54" w:rsidRDefault="009C19B0" w:rsidP="009C19B0">
            <w:pPr>
              <w:pStyle w:val="Bulletpoints"/>
              <w:numPr>
                <w:ilvl w:val="0"/>
                <w:numId w:val="0"/>
              </w:numPr>
              <w:spacing w:before="40" w:after="40" w:line="240" w:lineRule="auto"/>
              <w:ind w:left="360"/>
              <w:jc w:val="left"/>
              <w:rPr>
                <w:i/>
                <w:szCs w:val="22"/>
              </w:rPr>
            </w:pPr>
            <w:r w:rsidRPr="00440B54">
              <w:rPr>
                <w:i/>
                <w:szCs w:val="22"/>
              </w:rPr>
              <w:t>Optional</w:t>
            </w:r>
          </w:p>
        </w:tc>
      </w:tr>
      <w:tr w:rsidR="00322BC4"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322BC4" w:rsidRPr="00440B54" w:rsidRDefault="00322BC4" w:rsidP="002D43EC">
            <w:pPr>
              <w:jc w:val="center"/>
              <w:rPr>
                <w:rFonts w:ascii="Arial" w:hAnsi="Arial" w:cs="Arial"/>
                <w:lang w:val="en-US" w:eastAsia="en-US"/>
              </w:rPr>
            </w:pPr>
            <w:r>
              <w:rPr>
                <w:rFonts w:ascii="Arial" w:hAnsi="Arial" w:cs="Arial"/>
                <w:lang w:val="en-US" w:eastAsia="en-US"/>
              </w:rPr>
              <w:t>2</w:t>
            </w:r>
            <w:r w:rsidR="00EF056E">
              <w:rPr>
                <w:rFonts w:ascii="Arial" w:hAnsi="Arial" w:cs="Arial"/>
                <w:lang w:val="en-US" w:eastAsia="en-US"/>
              </w:rPr>
              <w:t>a</w:t>
            </w:r>
            <w:r>
              <w:rPr>
                <w:rFonts w:ascii="Arial" w:hAnsi="Arial" w:cs="Arial"/>
                <w:lang w:val="en-US" w:eastAsia="en-US"/>
              </w:rPr>
              <w:t>.16</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322BC4" w:rsidRDefault="00322BC4" w:rsidP="009C19B0">
            <w:pPr>
              <w:pStyle w:val="Bulletpoints"/>
              <w:numPr>
                <w:ilvl w:val="0"/>
                <w:numId w:val="0"/>
              </w:numPr>
              <w:spacing w:before="40" w:after="40" w:line="240" w:lineRule="auto"/>
              <w:ind w:left="360"/>
              <w:jc w:val="left"/>
              <w:rPr>
                <w:szCs w:val="22"/>
              </w:rPr>
            </w:pPr>
            <w:r>
              <w:rPr>
                <w:szCs w:val="22"/>
              </w:rPr>
              <w:t>Ratings/s of the Issuer</w:t>
            </w:r>
          </w:p>
          <w:p w:rsidR="0018690C" w:rsidRPr="0018690C" w:rsidRDefault="0018690C" w:rsidP="009C19B0">
            <w:pPr>
              <w:pStyle w:val="Bulletpoints"/>
              <w:numPr>
                <w:ilvl w:val="0"/>
                <w:numId w:val="0"/>
              </w:numPr>
              <w:spacing w:before="40" w:after="40" w:line="240" w:lineRule="auto"/>
              <w:ind w:left="360"/>
              <w:jc w:val="left"/>
              <w:rPr>
                <w:sz w:val="8"/>
                <w:szCs w:val="22"/>
              </w:rPr>
            </w:pPr>
          </w:p>
          <w:p w:rsidR="0018690C" w:rsidRPr="00440B54" w:rsidRDefault="0018690C" w:rsidP="009C19B0">
            <w:pPr>
              <w:pStyle w:val="Bulletpoints"/>
              <w:numPr>
                <w:ilvl w:val="0"/>
                <w:numId w:val="0"/>
              </w:numPr>
              <w:spacing w:before="40" w:after="40" w:line="240" w:lineRule="auto"/>
              <w:ind w:left="360"/>
              <w:jc w:val="left"/>
              <w:rPr>
                <w:szCs w:val="22"/>
              </w:rPr>
            </w:pPr>
            <w:r w:rsidRPr="0018690C">
              <w:rPr>
                <w:szCs w:val="22"/>
              </w:rPr>
              <w:t>Ratings can come under review at any time by the rating agencies. Investors shall refer to the relevant rating agencies in order to have access to the latest ratings.</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322BC4" w:rsidRPr="00440B54" w:rsidRDefault="00322BC4" w:rsidP="009C19B0">
            <w:pPr>
              <w:pStyle w:val="Bulletpoints"/>
              <w:numPr>
                <w:ilvl w:val="0"/>
                <w:numId w:val="0"/>
              </w:numPr>
              <w:spacing w:before="40" w:after="40" w:line="240" w:lineRule="auto"/>
              <w:ind w:left="360"/>
              <w:jc w:val="left"/>
              <w:rPr>
                <w:i/>
                <w:szCs w:val="22"/>
              </w:rPr>
            </w:pPr>
            <w:r>
              <w:rPr>
                <w:szCs w:val="22"/>
              </w:rPr>
              <w:t>Indicate only “Rated” or “Not rated”, and the name/s of the rating agency/</w:t>
            </w:r>
            <w:proofErr w:type="spellStart"/>
            <w:r>
              <w:rPr>
                <w:szCs w:val="22"/>
              </w:rPr>
              <w:t>ies</w:t>
            </w:r>
            <w:proofErr w:type="spellEnd"/>
          </w:p>
        </w:tc>
      </w:tr>
      <w:tr w:rsidR="00322BC4" w:rsidRPr="00440B54" w:rsidTr="00322BC4">
        <w:trPr>
          <w:trHeight w:val="296"/>
        </w:trPr>
        <w:tc>
          <w:tcPr>
            <w:tcW w:w="406" w:type="pct"/>
            <w:tcBorders>
              <w:top w:val="single" w:sz="6" w:space="0" w:color="auto"/>
              <w:left w:val="single" w:sz="6" w:space="0" w:color="auto"/>
              <w:bottom w:val="single" w:sz="6" w:space="0" w:color="auto"/>
              <w:right w:val="single" w:sz="6" w:space="0" w:color="auto"/>
            </w:tcBorders>
            <w:shd w:val="solid" w:color="FFFFFF" w:fill="000000"/>
          </w:tcPr>
          <w:p w:rsidR="00322BC4" w:rsidRPr="00440B54" w:rsidRDefault="00322BC4" w:rsidP="002D43EC">
            <w:pPr>
              <w:jc w:val="center"/>
              <w:rPr>
                <w:rFonts w:ascii="Arial" w:hAnsi="Arial" w:cs="Arial"/>
                <w:lang w:val="en-US" w:eastAsia="en-US"/>
              </w:rPr>
            </w:pPr>
            <w:r>
              <w:rPr>
                <w:rFonts w:ascii="Arial" w:hAnsi="Arial" w:cs="Arial"/>
                <w:lang w:val="en-US" w:eastAsia="en-US"/>
              </w:rPr>
              <w:t>2</w:t>
            </w:r>
            <w:r w:rsidR="00EF056E">
              <w:rPr>
                <w:rFonts w:ascii="Arial" w:hAnsi="Arial" w:cs="Arial"/>
                <w:lang w:val="en-US" w:eastAsia="en-US"/>
              </w:rPr>
              <w:t>a</w:t>
            </w:r>
            <w:r>
              <w:rPr>
                <w:rFonts w:ascii="Arial" w:hAnsi="Arial" w:cs="Arial"/>
                <w:lang w:val="en-US" w:eastAsia="en-US"/>
              </w:rPr>
              <w:t>.17</w:t>
            </w:r>
          </w:p>
        </w:tc>
        <w:tc>
          <w:tcPr>
            <w:tcW w:w="1539" w:type="pct"/>
            <w:tcBorders>
              <w:top w:val="single" w:sz="6" w:space="0" w:color="auto"/>
              <w:left w:val="single" w:sz="6" w:space="0" w:color="auto"/>
              <w:bottom w:val="single" w:sz="6" w:space="0" w:color="auto"/>
              <w:right w:val="single" w:sz="6" w:space="0" w:color="auto"/>
            </w:tcBorders>
            <w:shd w:val="solid" w:color="FFFFFF" w:fill="000000"/>
            <w:vAlign w:val="center"/>
          </w:tcPr>
          <w:p w:rsidR="00322BC4" w:rsidRPr="00440B54" w:rsidRDefault="00322BC4" w:rsidP="009C19B0">
            <w:pPr>
              <w:pStyle w:val="Bulletpoints"/>
              <w:numPr>
                <w:ilvl w:val="0"/>
                <w:numId w:val="0"/>
              </w:numPr>
              <w:spacing w:before="40" w:after="40" w:line="240" w:lineRule="auto"/>
              <w:ind w:left="360"/>
              <w:jc w:val="left"/>
              <w:rPr>
                <w:szCs w:val="22"/>
              </w:rPr>
            </w:pPr>
            <w:r>
              <w:rPr>
                <w:szCs w:val="22"/>
              </w:rPr>
              <w:t>Additional information on the issuer</w:t>
            </w:r>
          </w:p>
        </w:tc>
        <w:tc>
          <w:tcPr>
            <w:tcW w:w="3055" w:type="pct"/>
            <w:tcBorders>
              <w:top w:val="single" w:sz="6" w:space="0" w:color="auto"/>
              <w:left w:val="single" w:sz="6" w:space="0" w:color="auto"/>
              <w:bottom w:val="single" w:sz="6" w:space="0" w:color="auto"/>
              <w:right w:val="single" w:sz="6" w:space="0" w:color="auto"/>
            </w:tcBorders>
            <w:shd w:val="solid" w:color="FFFFFF" w:fill="000000"/>
            <w:vAlign w:val="center"/>
          </w:tcPr>
          <w:p w:rsidR="00322BC4" w:rsidRPr="00440B54" w:rsidRDefault="00322BC4" w:rsidP="009C19B0">
            <w:pPr>
              <w:pStyle w:val="Bulletpoints"/>
              <w:numPr>
                <w:ilvl w:val="0"/>
                <w:numId w:val="0"/>
              </w:numPr>
              <w:spacing w:before="40" w:after="40" w:line="240" w:lineRule="auto"/>
              <w:ind w:left="360"/>
              <w:jc w:val="left"/>
              <w:rPr>
                <w:i/>
                <w:szCs w:val="22"/>
              </w:rPr>
            </w:pPr>
            <w:r>
              <w:rPr>
                <w:szCs w:val="22"/>
              </w:rPr>
              <w:t>…</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b/>
                <w:bCs/>
                <w:lang w:val="en-US" w:eastAsia="en-US"/>
              </w:rPr>
            </w:pPr>
            <w:r w:rsidRPr="00440B54">
              <w:rPr>
                <w:rFonts w:ascii="Arial" w:hAnsi="Arial" w:cs="Arial"/>
                <w:b/>
                <w:bCs/>
                <w:lang w:val="en-US" w:eastAsia="en-US"/>
              </w:rPr>
              <w:t>2b</w:t>
            </w:r>
          </w:p>
        </w:tc>
        <w:tc>
          <w:tcPr>
            <w:tcW w:w="4594" w:type="pct"/>
            <w:gridSpan w:val="2"/>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EE4FB7">
            <w:pPr>
              <w:jc w:val="center"/>
              <w:rPr>
                <w:i/>
                <w:sz w:val="22"/>
                <w:szCs w:val="22"/>
                <w:lang w:val="en-US" w:eastAsia="en-US"/>
              </w:rPr>
            </w:pPr>
            <w:r w:rsidRPr="00440B54">
              <w:rPr>
                <w:b/>
                <w:bCs/>
                <w:sz w:val="22"/>
                <w:szCs w:val="22"/>
                <w:lang w:val="en-US" w:eastAsia="en-US"/>
              </w:rPr>
              <w:t>Information concerning Issuer2</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2b.1</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851"/>
                <w:tab w:val="clear" w:pos="9356"/>
              </w:tabs>
              <w:spacing w:before="40" w:after="40" w:line="240" w:lineRule="auto"/>
              <w:ind w:left="360"/>
              <w:jc w:val="left"/>
              <w:rPr>
                <w:szCs w:val="22"/>
              </w:rPr>
            </w:pPr>
            <w:r w:rsidRPr="00440B54">
              <w:rPr>
                <w:szCs w:val="22"/>
              </w:rPr>
              <w:t>Legal name</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9356"/>
              </w:tabs>
              <w:spacing w:before="40" w:after="40" w:line="240" w:lineRule="auto"/>
              <w:ind w:left="360"/>
              <w:jc w:val="left"/>
              <w:rPr>
                <w:szCs w:val="22"/>
              </w:rPr>
            </w:pPr>
            <w:r>
              <w:rPr>
                <w:szCs w:val="22"/>
              </w:rPr>
              <w:t>…</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2b.2</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851"/>
                <w:tab w:val="clear" w:pos="9356"/>
              </w:tabs>
              <w:spacing w:before="40" w:after="40" w:line="240" w:lineRule="auto"/>
              <w:ind w:left="360"/>
              <w:jc w:val="left"/>
              <w:rPr>
                <w:szCs w:val="22"/>
              </w:rPr>
            </w:pPr>
            <w:r w:rsidRPr="00440B54">
              <w:rPr>
                <w:szCs w:val="22"/>
              </w:rPr>
              <w:t>Legal form/status</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9356"/>
              </w:tabs>
              <w:spacing w:before="40" w:after="40" w:line="240" w:lineRule="auto"/>
              <w:ind w:left="360"/>
              <w:jc w:val="left"/>
              <w:rPr>
                <w:szCs w:val="22"/>
              </w:rPr>
            </w:pPr>
            <w:r>
              <w:rPr>
                <w:szCs w:val="22"/>
              </w:rPr>
              <w:t>…</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2b.3</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851"/>
                <w:tab w:val="clear" w:pos="9356"/>
              </w:tabs>
              <w:spacing w:before="40" w:after="40" w:line="240" w:lineRule="auto"/>
              <w:ind w:left="360"/>
              <w:jc w:val="left"/>
              <w:rPr>
                <w:szCs w:val="22"/>
              </w:rPr>
            </w:pPr>
            <w:r w:rsidRPr="00440B54">
              <w:rPr>
                <w:szCs w:val="22"/>
              </w:rPr>
              <w:t>Date of incorporation/establishment</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9356"/>
              </w:tabs>
              <w:spacing w:before="40" w:after="40" w:line="240" w:lineRule="auto"/>
              <w:ind w:left="360"/>
              <w:jc w:val="left"/>
              <w:rPr>
                <w:szCs w:val="22"/>
              </w:rPr>
            </w:pPr>
            <w:r>
              <w:rPr>
                <w:szCs w:val="22"/>
              </w:rPr>
              <w:t>…</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lastRenderedPageBreak/>
              <w:t>2b.4</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851"/>
                <w:tab w:val="clear" w:pos="9356"/>
              </w:tabs>
              <w:spacing w:before="40" w:after="40" w:line="240" w:lineRule="auto"/>
              <w:ind w:left="360"/>
              <w:jc w:val="left"/>
              <w:rPr>
                <w:szCs w:val="22"/>
              </w:rPr>
            </w:pPr>
            <w:r w:rsidRPr="00440B54">
              <w:rPr>
                <w:szCs w:val="22"/>
              </w:rPr>
              <w:t xml:space="preserve">Registered office </w:t>
            </w:r>
            <w:r w:rsidR="00EF056E">
              <w:rPr>
                <w:szCs w:val="22"/>
              </w:rPr>
              <w:t>or equivalent (legal address)</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9356"/>
              </w:tabs>
              <w:spacing w:before="40" w:after="40" w:line="240" w:lineRule="auto"/>
              <w:ind w:left="360"/>
              <w:jc w:val="left"/>
              <w:rPr>
                <w:szCs w:val="22"/>
              </w:rPr>
            </w:pPr>
            <w:r w:rsidRPr="00440B54">
              <w:rPr>
                <w:szCs w:val="22"/>
              </w:rPr>
              <w:t>Full address and contact details</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2b.5</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851"/>
                <w:tab w:val="clear" w:pos="9356"/>
              </w:tabs>
              <w:spacing w:before="40" w:after="40" w:line="240" w:lineRule="auto"/>
              <w:ind w:left="360"/>
              <w:jc w:val="left"/>
              <w:rPr>
                <w:szCs w:val="22"/>
              </w:rPr>
            </w:pPr>
            <w:r w:rsidRPr="00440B54">
              <w:rPr>
                <w:szCs w:val="22"/>
              </w:rPr>
              <w:t>Registration number, place of registration</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EF056E" w:rsidP="009C159F">
            <w:pPr>
              <w:pStyle w:val="norm"/>
              <w:tabs>
                <w:tab w:val="clear" w:pos="9356"/>
              </w:tabs>
              <w:spacing w:before="40" w:after="40" w:line="240" w:lineRule="auto"/>
              <w:ind w:left="360"/>
              <w:jc w:val="left"/>
              <w:rPr>
                <w:szCs w:val="22"/>
              </w:rPr>
            </w:pPr>
            <w:r>
              <w:rPr>
                <w:szCs w:val="22"/>
              </w:rPr>
              <w:t>…</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2b.6</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EF056E" w:rsidP="009C159F">
            <w:pPr>
              <w:pStyle w:val="norm"/>
              <w:tabs>
                <w:tab w:val="clear" w:pos="851"/>
                <w:tab w:val="clear" w:pos="9356"/>
              </w:tabs>
              <w:spacing w:before="40" w:after="40" w:line="240" w:lineRule="auto"/>
              <w:ind w:left="360"/>
              <w:jc w:val="left"/>
              <w:rPr>
                <w:szCs w:val="22"/>
              </w:rPr>
            </w:pPr>
            <w:r>
              <w:rPr>
                <w:szCs w:val="22"/>
              </w:rPr>
              <w:t>Issuers’ mission</w:t>
            </w:r>
            <w:r w:rsidR="00322BC4" w:rsidRPr="00440B54">
              <w:rPr>
                <w:szCs w:val="22"/>
              </w:rPr>
              <w:t xml:space="preserve"> </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EF056E" w:rsidP="009C159F">
            <w:pPr>
              <w:pStyle w:val="norm"/>
              <w:tabs>
                <w:tab w:val="clear" w:pos="9356"/>
              </w:tabs>
              <w:spacing w:before="40" w:after="40" w:line="240" w:lineRule="auto"/>
              <w:ind w:left="360"/>
              <w:jc w:val="left"/>
              <w:rPr>
                <w:szCs w:val="22"/>
              </w:rPr>
            </w:pPr>
            <w:r>
              <w:rPr>
                <w:szCs w:val="22"/>
              </w:rPr>
              <w:t>…</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2b.7</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EF056E" w:rsidP="009C159F">
            <w:pPr>
              <w:pStyle w:val="norm"/>
              <w:tabs>
                <w:tab w:val="clear" w:pos="851"/>
                <w:tab w:val="clear" w:pos="9356"/>
              </w:tabs>
              <w:spacing w:before="40" w:after="40" w:line="240" w:lineRule="auto"/>
              <w:ind w:left="360"/>
              <w:jc w:val="left"/>
              <w:rPr>
                <w:szCs w:val="22"/>
              </w:rPr>
            </w:pPr>
            <w:r>
              <w:rPr>
                <w:szCs w:val="22"/>
              </w:rPr>
              <w:t>Brief</w:t>
            </w:r>
            <w:r w:rsidRPr="00440B54">
              <w:rPr>
                <w:szCs w:val="22"/>
              </w:rPr>
              <w:t xml:space="preserve"> </w:t>
            </w:r>
            <w:r w:rsidR="00322BC4" w:rsidRPr="00440B54">
              <w:rPr>
                <w:szCs w:val="22"/>
              </w:rPr>
              <w:t xml:space="preserve">description of current activities  </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EF056E" w:rsidP="009C159F">
            <w:pPr>
              <w:pStyle w:val="norm"/>
              <w:tabs>
                <w:tab w:val="clear" w:pos="9356"/>
              </w:tabs>
              <w:spacing w:before="40" w:after="40" w:line="240" w:lineRule="auto"/>
              <w:ind w:left="360"/>
              <w:jc w:val="left"/>
              <w:rPr>
                <w:szCs w:val="22"/>
              </w:rPr>
            </w:pPr>
            <w:r>
              <w:rPr>
                <w:szCs w:val="22"/>
              </w:rPr>
              <w:t>…</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2b.8</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851"/>
                <w:tab w:val="clear" w:pos="9356"/>
              </w:tabs>
              <w:spacing w:before="40" w:after="40" w:line="240" w:lineRule="auto"/>
              <w:ind w:left="360"/>
              <w:jc w:val="left"/>
              <w:rPr>
                <w:szCs w:val="22"/>
              </w:rPr>
            </w:pPr>
            <w:r w:rsidRPr="00440B54">
              <w:rPr>
                <w:szCs w:val="22"/>
              </w:rPr>
              <w:t>Capital or equivalent</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9356"/>
              </w:tabs>
              <w:spacing w:before="40" w:after="40" w:line="240" w:lineRule="auto"/>
              <w:ind w:left="360"/>
              <w:jc w:val="left"/>
              <w:rPr>
                <w:szCs w:val="22"/>
              </w:rPr>
            </w:pPr>
            <w:r w:rsidRPr="00440B54">
              <w:rPr>
                <w:snapToGrid w:val="0"/>
                <w:szCs w:val="22"/>
              </w:rPr>
              <w:t>Amount and description of capital (or equivalent)</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2b.9</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Default="00322BC4" w:rsidP="009C159F">
            <w:pPr>
              <w:pStyle w:val="norm"/>
              <w:tabs>
                <w:tab w:val="clear" w:pos="851"/>
                <w:tab w:val="clear" w:pos="9356"/>
              </w:tabs>
              <w:spacing w:before="40" w:after="40" w:line="240" w:lineRule="auto"/>
              <w:ind w:left="360"/>
              <w:jc w:val="left"/>
              <w:rPr>
                <w:szCs w:val="22"/>
              </w:rPr>
            </w:pPr>
            <w:r w:rsidRPr="00440B54">
              <w:rPr>
                <w:szCs w:val="22"/>
              </w:rPr>
              <w:t>List of main shareholders</w:t>
            </w:r>
          </w:p>
          <w:p w:rsidR="00EF056E" w:rsidRPr="00EF056E" w:rsidRDefault="00EF056E" w:rsidP="00EF056E">
            <w:pPr>
              <w:pStyle w:val="norm"/>
              <w:tabs>
                <w:tab w:val="clear" w:pos="851"/>
                <w:tab w:val="clear" w:pos="9356"/>
              </w:tabs>
              <w:spacing w:before="0" w:after="40" w:line="240" w:lineRule="auto"/>
              <w:ind w:left="357"/>
              <w:jc w:val="left"/>
              <w:rPr>
                <w:i/>
                <w:szCs w:val="22"/>
              </w:rPr>
            </w:pPr>
            <w:r>
              <w:rPr>
                <w:i/>
                <w:szCs w:val="22"/>
              </w:rPr>
              <w:t>(optional)</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EF056E">
            <w:pPr>
              <w:pStyle w:val="norm"/>
              <w:tabs>
                <w:tab w:val="clear" w:pos="9356"/>
              </w:tabs>
              <w:spacing w:before="40" w:after="40" w:line="240" w:lineRule="auto"/>
              <w:ind w:left="360"/>
              <w:jc w:val="left"/>
              <w:rPr>
                <w:szCs w:val="22"/>
              </w:rPr>
            </w:pPr>
            <w:r w:rsidRPr="00440B54">
              <w:rPr>
                <w:szCs w:val="22"/>
              </w:rPr>
              <w:t xml:space="preserve">Holding more than 5% of the capital of the Issuer2, when applicable. Otherwise indicate “Not </w:t>
            </w:r>
            <w:r w:rsidR="00EF056E">
              <w:rPr>
                <w:szCs w:val="22"/>
              </w:rPr>
              <w:t>applicable</w:t>
            </w:r>
            <w:r w:rsidRPr="00440B54">
              <w:rPr>
                <w:szCs w:val="22"/>
              </w:rPr>
              <w:t>”.</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2b.10</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851"/>
                <w:tab w:val="clear" w:pos="9356"/>
              </w:tabs>
              <w:spacing w:before="40" w:after="40" w:line="240" w:lineRule="auto"/>
              <w:ind w:left="360"/>
              <w:jc w:val="left"/>
              <w:rPr>
                <w:szCs w:val="22"/>
              </w:rPr>
            </w:pPr>
            <w:r w:rsidRPr="00440B54">
              <w:rPr>
                <w:szCs w:val="22"/>
              </w:rPr>
              <w:t>Listing of the shares of the Issuer2</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EF056E">
            <w:pPr>
              <w:pStyle w:val="norm"/>
              <w:tabs>
                <w:tab w:val="clear" w:pos="9356"/>
              </w:tabs>
              <w:spacing w:before="40" w:after="40" w:line="240" w:lineRule="auto"/>
              <w:ind w:left="360"/>
              <w:jc w:val="left"/>
              <w:rPr>
                <w:szCs w:val="22"/>
              </w:rPr>
            </w:pPr>
            <w:r w:rsidRPr="00440B54">
              <w:rPr>
                <w:snapToGrid w:val="0"/>
                <w:szCs w:val="22"/>
              </w:rPr>
              <w:t xml:space="preserve">Information about the stock exchanges where the Issuer2's shares are traded. If the Issuer2’s shares are not listed, indicate “Not </w:t>
            </w:r>
            <w:r w:rsidR="00EF056E">
              <w:rPr>
                <w:snapToGrid w:val="0"/>
                <w:szCs w:val="22"/>
              </w:rPr>
              <w:t>applicable</w:t>
            </w:r>
            <w:r w:rsidRPr="00440B54">
              <w:rPr>
                <w:snapToGrid w:val="0"/>
                <w:szCs w:val="22"/>
              </w:rPr>
              <w:t>”.</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2b.11</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EF056E" w:rsidP="009C159F">
            <w:pPr>
              <w:pStyle w:val="norm"/>
              <w:tabs>
                <w:tab w:val="clear" w:pos="851"/>
                <w:tab w:val="clear" w:pos="9356"/>
              </w:tabs>
              <w:spacing w:before="40" w:after="40" w:line="240" w:lineRule="auto"/>
              <w:ind w:left="360"/>
              <w:jc w:val="left"/>
              <w:rPr>
                <w:szCs w:val="22"/>
              </w:rPr>
            </w:pPr>
            <w:r>
              <w:rPr>
                <w:szCs w:val="22"/>
              </w:rPr>
              <w:t>Composition of governing bodies and supervisory bodies</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EF056E">
            <w:pPr>
              <w:pStyle w:val="norm"/>
              <w:tabs>
                <w:tab w:val="clear" w:pos="9356"/>
              </w:tabs>
              <w:spacing w:before="40" w:after="40" w:line="240" w:lineRule="auto"/>
              <w:ind w:left="360"/>
              <w:jc w:val="left"/>
              <w:rPr>
                <w:szCs w:val="22"/>
              </w:rPr>
            </w:pPr>
            <w:r w:rsidRPr="00440B54">
              <w:rPr>
                <w:szCs w:val="22"/>
              </w:rPr>
              <w:t xml:space="preserve">At </w:t>
            </w:r>
            <w:r w:rsidR="00EF056E">
              <w:rPr>
                <w:szCs w:val="22"/>
              </w:rPr>
              <w:t>the effective date</w:t>
            </w:r>
            <w:r w:rsidRPr="00440B54">
              <w:rPr>
                <w:szCs w:val="22"/>
              </w:rPr>
              <w:t xml:space="preserve"> of the Information Memorandum</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2b.12</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851"/>
                <w:tab w:val="clear" w:pos="9356"/>
              </w:tabs>
              <w:spacing w:before="40" w:after="40" w:line="240" w:lineRule="auto"/>
              <w:ind w:left="360"/>
              <w:jc w:val="left"/>
              <w:rPr>
                <w:szCs w:val="22"/>
              </w:rPr>
            </w:pPr>
            <w:r w:rsidRPr="00440B54">
              <w:rPr>
                <w:szCs w:val="22"/>
              </w:rPr>
              <w:t>Accounting Method</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9356"/>
              </w:tabs>
              <w:spacing w:before="40" w:after="40" w:line="240" w:lineRule="auto"/>
              <w:ind w:left="360"/>
              <w:jc w:val="left"/>
              <w:rPr>
                <w:szCs w:val="22"/>
              </w:rPr>
            </w:pPr>
            <w:r w:rsidRPr="00440B54">
              <w:rPr>
                <w:i/>
                <w:szCs w:val="22"/>
              </w:rPr>
              <w:t>Optional</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2b.13</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851"/>
                <w:tab w:val="clear" w:pos="9356"/>
              </w:tabs>
              <w:spacing w:before="40" w:after="40" w:line="240" w:lineRule="auto"/>
              <w:ind w:left="360"/>
              <w:jc w:val="left"/>
              <w:rPr>
                <w:szCs w:val="22"/>
              </w:rPr>
            </w:pPr>
            <w:r w:rsidRPr="00440B54">
              <w:rPr>
                <w:szCs w:val="22"/>
              </w:rPr>
              <w:t>Accounting Year</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9356"/>
              </w:tabs>
              <w:spacing w:before="40" w:after="40" w:line="240" w:lineRule="auto"/>
              <w:ind w:left="360"/>
              <w:jc w:val="left"/>
              <w:rPr>
                <w:i/>
                <w:szCs w:val="22"/>
              </w:rPr>
            </w:pPr>
            <w:r w:rsidRPr="00440B54">
              <w:rPr>
                <w:i/>
                <w:szCs w:val="22"/>
              </w:rPr>
              <w:t>Optional:</w:t>
            </w:r>
            <w:r w:rsidRPr="00440B54">
              <w:rPr>
                <w:szCs w:val="22"/>
              </w:rPr>
              <w:t xml:space="preserve"> Starting on […], ending on […]</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2b.14</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norm"/>
              <w:tabs>
                <w:tab w:val="clear" w:pos="851"/>
                <w:tab w:val="clear" w:pos="9356"/>
              </w:tabs>
              <w:spacing w:before="40" w:after="40" w:line="240" w:lineRule="auto"/>
              <w:ind w:left="360"/>
              <w:jc w:val="left"/>
              <w:rPr>
                <w:szCs w:val="22"/>
              </w:rPr>
            </w:pPr>
            <w:r w:rsidRPr="00440B54">
              <w:rPr>
                <w:szCs w:val="22"/>
              </w:rPr>
              <w:t>Fiscal Year</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Bulletpoints"/>
              <w:numPr>
                <w:ilvl w:val="0"/>
                <w:numId w:val="0"/>
              </w:numPr>
              <w:spacing w:before="40" w:after="40" w:line="240" w:lineRule="auto"/>
              <w:ind w:left="360"/>
              <w:jc w:val="left"/>
              <w:rPr>
                <w:szCs w:val="22"/>
              </w:rPr>
            </w:pPr>
            <w:r w:rsidRPr="00440B54">
              <w:rPr>
                <w:i/>
                <w:szCs w:val="22"/>
              </w:rPr>
              <w:t>Optional:</w:t>
            </w:r>
            <w:r w:rsidRPr="00440B54">
              <w:rPr>
                <w:szCs w:val="22"/>
              </w:rPr>
              <w:t xml:space="preserve"> Starting on […], ending on […]</w:t>
            </w:r>
          </w:p>
        </w:tc>
      </w:tr>
      <w:tr w:rsidR="00322BC4"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322BC4" w:rsidRPr="00440B54" w:rsidRDefault="00322BC4" w:rsidP="002D43EC">
            <w:pPr>
              <w:jc w:val="center"/>
              <w:rPr>
                <w:rFonts w:ascii="Arial" w:hAnsi="Arial" w:cs="Arial"/>
                <w:lang w:val="en-US" w:eastAsia="en-US"/>
              </w:rPr>
            </w:pPr>
            <w:r w:rsidRPr="00440B54">
              <w:rPr>
                <w:rFonts w:ascii="Arial" w:hAnsi="Arial" w:cs="Arial"/>
                <w:lang w:val="en-US" w:eastAsia="en-US"/>
              </w:rPr>
              <w:t>2b.15</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Bulletpoints"/>
              <w:numPr>
                <w:ilvl w:val="0"/>
                <w:numId w:val="0"/>
              </w:numPr>
              <w:spacing w:before="40" w:after="40" w:line="240" w:lineRule="auto"/>
              <w:ind w:left="360"/>
              <w:jc w:val="left"/>
              <w:rPr>
                <w:szCs w:val="22"/>
              </w:rPr>
            </w:pPr>
            <w:r w:rsidRPr="00440B54">
              <w:rPr>
                <w:szCs w:val="22"/>
              </w:rPr>
              <w:t>Other short term programmes of the Issuer2</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322BC4" w:rsidRPr="00440B54" w:rsidRDefault="00322BC4" w:rsidP="009C159F">
            <w:pPr>
              <w:pStyle w:val="Bulletpoints"/>
              <w:numPr>
                <w:ilvl w:val="0"/>
                <w:numId w:val="0"/>
              </w:numPr>
              <w:spacing w:before="40" w:after="40" w:line="240" w:lineRule="auto"/>
              <w:ind w:left="360"/>
              <w:jc w:val="left"/>
              <w:rPr>
                <w:i/>
                <w:szCs w:val="22"/>
              </w:rPr>
            </w:pPr>
            <w:r w:rsidRPr="00440B54">
              <w:rPr>
                <w:i/>
                <w:szCs w:val="22"/>
              </w:rPr>
              <w:t>Optional</w:t>
            </w:r>
          </w:p>
        </w:tc>
      </w:tr>
      <w:tr w:rsidR="00EF056E"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EF056E" w:rsidRPr="00440B54" w:rsidRDefault="00EF056E" w:rsidP="002D43EC">
            <w:pPr>
              <w:jc w:val="center"/>
              <w:rPr>
                <w:rFonts w:ascii="Arial" w:hAnsi="Arial" w:cs="Arial"/>
                <w:lang w:val="en-US" w:eastAsia="en-US"/>
              </w:rPr>
            </w:pPr>
            <w:r>
              <w:rPr>
                <w:rFonts w:ascii="Arial" w:hAnsi="Arial" w:cs="Arial"/>
                <w:lang w:val="en-US" w:eastAsia="en-US"/>
              </w:rPr>
              <w:t>2b.16</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EF056E" w:rsidRDefault="00EF056E" w:rsidP="009C159F">
            <w:pPr>
              <w:pStyle w:val="Bulletpoints"/>
              <w:numPr>
                <w:ilvl w:val="0"/>
                <w:numId w:val="0"/>
              </w:numPr>
              <w:spacing w:before="40" w:after="40" w:line="240" w:lineRule="auto"/>
              <w:ind w:left="360"/>
              <w:jc w:val="left"/>
              <w:rPr>
                <w:szCs w:val="22"/>
              </w:rPr>
            </w:pPr>
            <w:r>
              <w:rPr>
                <w:szCs w:val="22"/>
              </w:rPr>
              <w:t>Ratings/s of the Issuer</w:t>
            </w:r>
          </w:p>
          <w:p w:rsidR="0018690C" w:rsidRPr="0018690C" w:rsidRDefault="0018690C" w:rsidP="009C159F">
            <w:pPr>
              <w:pStyle w:val="Bulletpoints"/>
              <w:numPr>
                <w:ilvl w:val="0"/>
                <w:numId w:val="0"/>
              </w:numPr>
              <w:spacing w:before="40" w:after="40" w:line="240" w:lineRule="auto"/>
              <w:ind w:left="360"/>
              <w:jc w:val="left"/>
              <w:rPr>
                <w:sz w:val="10"/>
                <w:szCs w:val="22"/>
              </w:rPr>
            </w:pPr>
          </w:p>
          <w:p w:rsidR="0018690C" w:rsidRPr="00440B54" w:rsidRDefault="0018690C" w:rsidP="009C159F">
            <w:pPr>
              <w:pStyle w:val="Bulletpoints"/>
              <w:numPr>
                <w:ilvl w:val="0"/>
                <w:numId w:val="0"/>
              </w:numPr>
              <w:spacing w:before="40" w:after="40" w:line="240" w:lineRule="auto"/>
              <w:ind w:left="360"/>
              <w:jc w:val="left"/>
              <w:rPr>
                <w:szCs w:val="22"/>
              </w:rPr>
            </w:pPr>
            <w:r w:rsidRPr="0018690C">
              <w:rPr>
                <w:szCs w:val="22"/>
              </w:rPr>
              <w:t>Ratings can come under review at any time by the rating agencies. Investors shall refer to the relevant rating agencies in order to have access to the latest ratings.</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EF056E" w:rsidRPr="00440B54" w:rsidRDefault="00EF056E" w:rsidP="009C159F">
            <w:pPr>
              <w:pStyle w:val="Bulletpoints"/>
              <w:numPr>
                <w:ilvl w:val="0"/>
                <w:numId w:val="0"/>
              </w:numPr>
              <w:spacing w:before="40" w:after="40" w:line="240" w:lineRule="auto"/>
              <w:ind w:left="360"/>
              <w:jc w:val="left"/>
              <w:rPr>
                <w:i/>
                <w:szCs w:val="22"/>
              </w:rPr>
            </w:pPr>
            <w:r>
              <w:rPr>
                <w:szCs w:val="22"/>
              </w:rPr>
              <w:t>Indicate only “Rated” or “Not rated”, and the name/s of the rating agency/</w:t>
            </w:r>
            <w:proofErr w:type="spellStart"/>
            <w:r>
              <w:rPr>
                <w:szCs w:val="22"/>
              </w:rPr>
              <w:t>ies</w:t>
            </w:r>
            <w:proofErr w:type="spellEnd"/>
          </w:p>
        </w:tc>
      </w:tr>
      <w:tr w:rsidR="00EF056E" w:rsidRPr="00440B54" w:rsidTr="00322BC4">
        <w:trPr>
          <w:trHeight w:val="514"/>
        </w:trPr>
        <w:tc>
          <w:tcPr>
            <w:tcW w:w="406" w:type="pct"/>
            <w:tcBorders>
              <w:top w:val="single" w:sz="6" w:space="0" w:color="auto"/>
              <w:left w:val="single" w:sz="6" w:space="0" w:color="auto"/>
              <w:bottom w:val="single" w:sz="6" w:space="0" w:color="auto"/>
              <w:right w:val="single" w:sz="6" w:space="0" w:color="auto"/>
            </w:tcBorders>
            <w:shd w:val="solid" w:color="CCFFFF" w:fill="000000"/>
          </w:tcPr>
          <w:p w:rsidR="00EF056E" w:rsidRPr="00440B54" w:rsidRDefault="00EF056E" w:rsidP="00EF056E">
            <w:pPr>
              <w:jc w:val="center"/>
              <w:rPr>
                <w:rFonts w:ascii="Arial" w:hAnsi="Arial" w:cs="Arial"/>
                <w:lang w:val="en-US" w:eastAsia="en-US"/>
              </w:rPr>
            </w:pPr>
            <w:r>
              <w:rPr>
                <w:rFonts w:ascii="Arial" w:hAnsi="Arial" w:cs="Arial"/>
                <w:lang w:val="en-US" w:eastAsia="en-US"/>
              </w:rPr>
              <w:t>2b.17</w:t>
            </w:r>
          </w:p>
        </w:tc>
        <w:tc>
          <w:tcPr>
            <w:tcW w:w="1539" w:type="pct"/>
            <w:tcBorders>
              <w:top w:val="single" w:sz="6" w:space="0" w:color="auto"/>
              <w:left w:val="single" w:sz="6" w:space="0" w:color="auto"/>
              <w:bottom w:val="single" w:sz="6" w:space="0" w:color="auto"/>
              <w:right w:val="single" w:sz="6" w:space="0" w:color="auto"/>
            </w:tcBorders>
            <w:shd w:val="solid" w:color="CCFFFF" w:fill="000000"/>
            <w:vAlign w:val="center"/>
          </w:tcPr>
          <w:p w:rsidR="00EF056E" w:rsidRPr="00440B54" w:rsidRDefault="00EF056E" w:rsidP="009C159F">
            <w:pPr>
              <w:pStyle w:val="Bulletpoints"/>
              <w:numPr>
                <w:ilvl w:val="0"/>
                <w:numId w:val="0"/>
              </w:numPr>
              <w:spacing w:before="40" w:after="40" w:line="240" w:lineRule="auto"/>
              <w:ind w:left="360"/>
              <w:jc w:val="left"/>
              <w:rPr>
                <w:szCs w:val="22"/>
              </w:rPr>
            </w:pPr>
            <w:r>
              <w:rPr>
                <w:szCs w:val="22"/>
              </w:rPr>
              <w:t>Additional information on the issuer</w:t>
            </w:r>
          </w:p>
        </w:tc>
        <w:tc>
          <w:tcPr>
            <w:tcW w:w="3055" w:type="pct"/>
            <w:tcBorders>
              <w:top w:val="single" w:sz="6" w:space="0" w:color="auto"/>
              <w:left w:val="single" w:sz="6" w:space="0" w:color="auto"/>
              <w:bottom w:val="single" w:sz="6" w:space="0" w:color="auto"/>
              <w:right w:val="single" w:sz="6" w:space="0" w:color="auto"/>
            </w:tcBorders>
            <w:shd w:val="solid" w:color="CCFFFF" w:fill="000000"/>
            <w:vAlign w:val="center"/>
          </w:tcPr>
          <w:p w:rsidR="00EF056E" w:rsidRPr="00440B54" w:rsidRDefault="00EF056E" w:rsidP="009C159F">
            <w:pPr>
              <w:pStyle w:val="Bulletpoints"/>
              <w:numPr>
                <w:ilvl w:val="0"/>
                <w:numId w:val="0"/>
              </w:numPr>
              <w:spacing w:before="40" w:after="40" w:line="240" w:lineRule="auto"/>
              <w:ind w:left="360"/>
              <w:jc w:val="left"/>
              <w:rPr>
                <w:i/>
                <w:szCs w:val="22"/>
              </w:rPr>
            </w:pPr>
            <w:r>
              <w:rPr>
                <w:szCs w:val="22"/>
              </w:rPr>
              <w:t>…</w:t>
            </w:r>
          </w:p>
        </w:tc>
      </w:tr>
    </w:tbl>
    <w:p w:rsidR="00590FBD" w:rsidRPr="00440B54" w:rsidRDefault="00590FBD">
      <w:r w:rsidRPr="00440B54">
        <w:br w:type="page"/>
      </w:r>
    </w:p>
    <w:tbl>
      <w:tblPr>
        <w:tblW w:w="5018" w:type="pct"/>
        <w:tblLook w:val="0000" w:firstRow="0" w:lastRow="0" w:firstColumn="0" w:lastColumn="0" w:noHBand="0" w:noVBand="0"/>
      </w:tblPr>
      <w:tblGrid>
        <w:gridCol w:w="1027"/>
        <w:gridCol w:w="2622"/>
        <w:gridCol w:w="64"/>
        <w:gridCol w:w="5961"/>
      </w:tblGrid>
      <w:tr w:rsidR="00882CA6" w:rsidRPr="00440B54">
        <w:trPr>
          <w:trHeight w:val="296"/>
        </w:trPr>
        <w:tc>
          <w:tcPr>
            <w:tcW w:w="531" w:type="pct"/>
            <w:tcBorders>
              <w:bottom w:val="single" w:sz="6" w:space="0" w:color="auto"/>
            </w:tcBorders>
            <w:shd w:val="solid" w:color="FFFFFF" w:fill="000000"/>
          </w:tcPr>
          <w:p w:rsidR="00882CA6" w:rsidRPr="00440B54" w:rsidRDefault="00882CA6">
            <w:pPr>
              <w:autoSpaceDE w:val="0"/>
              <w:autoSpaceDN w:val="0"/>
              <w:adjustRightInd w:val="0"/>
              <w:jc w:val="center"/>
              <w:rPr>
                <w:rFonts w:ascii="Arial" w:hAnsi="Arial" w:cs="Arial"/>
                <w:lang w:val="en-US" w:eastAsia="en-US"/>
              </w:rPr>
            </w:pPr>
          </w:p>
        </w:tc>
        <w:tc>
          <w:tcPr>
            <w:tcW w:w="1355" w:type="pct"/>
            <w:tcBorders>
              <w:bottom w:val="single" w:sz="6" w:space="0" w:color="auto"/>
            </w:tcBorders>
            <w:shd w:val="solid" w:color="FFFFFF" w:fill="000000"/>
          </w:tcPr>
          <w:p w:rsidR="00882CA6" w:rsidRPr="00440B54" w:rsidRDefault="00882CA6">
            <w:pPr>
              <w:autoSpaceDE w:val="0"/>
              <w:autoSpaceDN w:val="0"/>
              <w:adjustRightInd w:val="0"/>
              <w:rPr>
                <w:sz w:val="22"/>
                <w:szCs w:val="22"/>
                <w:lang w:val="en-US" w:eastAsia="en-US"/>
              </w:rPr>
            </w:pPr>
          </w:p>
        </w:tc>
        <w:tc>
          <w:tcPr>
            <w:tcW w:w="3114" w:type="pct"/>
            <w:gridSpan w:val="2"/>
            <w:tcBorders>
              <w:bottom w:val="single" w:sz="6" w:space="0" w:color="auto"/>
            </w:tcBorders>
            <w:shd w:val="solid" w:color="FFFFFF" w:fill="000000"/>
          </w:tcPr>
          <w:p w:rsidR="00882CA6" w:rsidRPr="00440B54" w:rsidRDefault="00882CA6">
            <w:pPr>
              <w:autoSpaceDE w:val="0"/>
              <w:autoSpaceDN w:val="0"/>
              <w:adjustRightInd w:val="0"/>
              <w:rPr>
                <w:sz w:val="22"/>
                <w:szCs w:val="22"/>
                <w:lang w:val="en-US" w:eastAsia="en-US"/>
              </w:rPr>
            </w:pPr>
          </w:p>
        </w:tc>
      </w:tr>
      <w:tr w:rsidR="00882CA6" w:rsidRPr="00440B54">
        <w:trPr>
          <w:trHeight w:val="279"/>
        </w:trPr>
        <w:tc>
          <w:tcPr>
            <w:tcW w:w="531" w:type="pct"/>
            <w:tcBorders>
              <w:top w:val="single" w:sz="6" w:space="0" w:color="auto"/>
              <w:left w:val="single" w:sz="6" w:space="0" w:color="auto"/>
              <w:bottom w:val="single" w:sz="6" w:space="0" w:color="auto"/>
              <w:right w:val="single" w:sz="6" w:space="0" w:color="auto"/>
            </w:tcBorders>
            <w:shd w:val="solid" w:color="C0C0C0" w:fill="000000"/>
          </w:tcPr>
          <w:p w:rsidR="00882CA6" w:rsidRPr="00440B54" w:rsidRDefault="00882CA6">
            <w:pPr>
              <w:autoSpaceDE w:val="0"/>
              <w:autoSpaceDN w:val="0"/>
              <w:adjustRightInd w:val="0"/>
              <w:jc w:val="center"/>
              <w:rPr>
                <w:rFonts w:ascii="Arial" w:hAnsi="Arial" w:cs="Arial"/>
                <w:b/>
                <w:bCs/>
                <w:lang w:val="en-US" w:eastAsia="en-US"/>
              </w:rPr>
            </w:pPr>
            <w:r w:rsidRPr="00440B54">
              <w:rPr>
                <w:rFonts w:ascii="Arial" w:hAnsi="Arial" w:cs="Arial"/>
                <w:b/>
                <w:bCs/>
                <w:lang w:val="en-US" w:eastAsia="en-US"/>
              </w:rPr>
              <w:t>3</w:t>
            </w:r>
          </w:p>
        </w:tc>
        <w:tc>
          <w:tcPr>
            <w:tcW w:w="4469" w:type="pct"/>
            <w:gridSpan w:val="3"/>
            <w:tcBorders>
              <w:top w:val="single" w:sz="6" w:space="0" w:color="auto"/>
              <w:left w:val="single" w:sz="6" w:space="0" w:color="auto"/>
              <w:bottom w:val="single" w:sz="6" w:space="0" w:color="auto"/>
              <w:right w:val="single" w:sz="6" w:space="0" w:color="auto"/>
            </w:tcBorders>
            <w:shd w:val="solid" w:color="C0C0C0" w:fill="000000"/>
          </w:tcPr>
          <w:p w:rsidR="00882CA6" w:rsidRDefault="009C19B0" w:rsidP="00EF056E">
            <w:pPr>
              <w:tabs>
                <w:tab w:val="left" w:pos="-58"/>
                <w:tab w:val="center" w:pos="4311"/>
              </w:tabs>
              <w:autoSpaceDE w:val="0"/>
              <w:autoSpaceDN w:val="0"/>
              <w:adjustRightInd w:val="0"/>
              <w:jc w:val="center"/>
              <w:rPr>
                <w:b/>
                <w:sz w:val="22"/>
                <w:szCs w:val="22"/>
              </w:rPr>
            </w:pPr>
            <w:r w:rsidRPr="00EF056E">
              <w:rPr>
                <w:b/>
                <w:sz w:val="22"/>
                <w:szCs w:val="22"/>
              </w:rPr>
              <w:t>CERTIFICATION OF INFORMATION</w:t>
            </w:r>
          </w:p>
          <w:p w:rsidR="00EF056E" w:rsidRPr="00EF056E" w:rsidRDefault="00EF056E" w:rsidP="00EF056E">
            <w:pPr>
              <w:tabs>
                <w:tab w:val="left" w:pos="-58"/>
                <w:tab w:val="center" w:pos="4311"/>
              </w:tabs>
              <w:autoSpaceDE w:val="0"/>
              <w:autoSpaceDN w:val="0"/>
              <w:adjustRightInd w:val="0"/>
              <w:jc w:val="center"/>
              <w:rPr>
                <w:b/>
                <w:i/>
                <w:sz w:val="22"/>
                <w:szCs w:val="22"/>
              </w:rPr>
            </w:pPr>
            <w:r>
              <w:rPr>
                <w:b/>
                <w:i/>
                <w:sz w:val="22"/>
                <w:szCs w:val="22"/>
              </w:rPr>
              <w:t>Optional</w:t>
            </w:r>
          </w:p>
          <w:p w:rsidR="00EF056E" w:rsidRPr="00EF056E" w:rsidRDefault="00EF056E" w:rsidP="00EF056E">
            <w:pPr>
              <w:tabs>
                <w:tab w:val="left" w:pos="-58"/>
                <w:tab w:val="center" w:pos="4311"/>
              </w:tabs>
              <w:autoSpaceDE w:val="0"/>
              <w:autoSpaceDN w:val="0"/>
              <w:adjustRightInd w:val="0"/>
              <w:jc w:val="center"/>
              <w:rPr>
                <w:b/>
                <w:bCs/>
                <w:sz w:val="22"/>
                <w:szCs w:val="22"/>
                <w:lang w:val="en-US" w:eastAsia="en-US"/>
              </w:rPr>
            </w:pPr>
          </w:p>
        </w:tc>
      </w:tr>
      <w:tr w:rsidR="0018330E" w:rsidRPr="00440B54">
        <w:trPr>
          <w:trHeight w:val="589"/>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18330E" w:rsidRPr="00440B54" w:rsidRDefault="0018330E" w:rsidP="00C2563F">
            <w:pPr>
              <w:jc w:val="center"/>
              <w:rPr>
                <w:rFonts w:ascii="Arial" w:hAnsi="Arial" w:cs="Arial"/>
                <w:b/>
                <w:bCs/>
                <w:lang w:val="en-US" w:eastAsia="en-US"/>
              </w:rPr>
            </w:pPr>
            <w:r w:rsidRPr="00440B54">
              <w:rPr>
                <w:rFonts w:ascii="Arial" w:hAnsi="Arial" w:cs="Arial"/>
                <w:b/>
                <w:bCs/>
                <w:lang w:val="en-US" w:eastAsia="en-US"/>
              </w:rPr>
              <w:t>3a</w:t>
            </w:r>
          </w:p>
        </w:tc>
        <w:tc>
          <w:tcPr>
            <w:tcW w:w="4469" w:type="pct"/>
            <w:gridSpan w:val="3"/>
            <w:tcBorders>
              <w:top w:val="single" w:sz="6" w:space="0" w:color="auto"/>
              <w:left w:val="single" w:sz="6" w:space="0" w:color="auto"/>
              <w:bottom w:val="single" w:sz="6" w:space="0" w:color="auto"/>
              <w:right w:val="single" w:sz="6" w:space="0" w:color="auto"/>
            </w:tcBorders>
            <w:shd w:val="solid" w:color="FFFFFF" w:fill="000000"/>
          </w:tcPr>
          <w:p w:rsidR="0018330E" w:rsidRPr="00440B54" w:rsidRDefault="0018330E" w:rsidP="00C2563F">
            <w:pPr>
              <w:autoSpaceDE w:val="0"/>
              <w:autoSpaceDN w:val="0"/>
              <w:adjustRightInd w:val="0"/>
              <w:jc w:val="center"/>
              <w:rPr>
                <w:sz w:val="22"/>
                <w:szCs w:val="22"/>
                <w:lang w:val="en-US" w:eastAsia="en-US"/>
              </w:rPr>
            </w:pPr>
            <w:r w:rsidRPr="00440B54">
              <w:rPr>
                <w:b/>
                <w:bCs/>
                <w:sz w:val="22"/>
                <w:szCs w:val="22"/>
                <w:lang w:val="en-US" w:eastAsia="en-US"/>
              </w:rPr>
              <w:t xml:space="preserve">Certification of information for the </w:t>
            </w:r>
            <w:proofErr w:type="spellStart"/>
            <w:r w:rsidRPr="00440B54">
              <w:rPr>
                <w:b/>
                <w:bCs/>
                <w:sz w:val="22"/>
                <w:szCs w:val="22"/>
                <w:lang w:val="en-US" w:eastAsia="en-US"/>
              </w:rPr>
              <w:t>Programme</w:t>
            </w:r>
            <w:proofErr w:type="spellEnd"/>
          </w:p>
        </w:tc>
      </w:tr>
      <w:tr w:rsidR="00E9014C" w:rsidRPr="00440B54">
        <w:trPr>
          <w:trHeight w:val="589"/>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C2563F">
            <w:pPr>
              <w:jc w:val="center"/>
              <w:rPr>
                <w:rFonts w:ascii="Arial" w:hAnsi="Arial" w:cs="Arial"/>
                <w:lang w:val="en-US" w:eastAsia="en-US"/>
              </w:rPr>
            </w:pPr>
            <w:r w:rsidRPr="00440B54">
              <w:rPr>
                <w:rFonts w:ascii="Arial" w:hAnsi="Arial" w:cs="Arial"/>
                <w:lang w:val="en-US" w:eastAsia="en-US"/>
              </w:rPr>
              <w:t>3a.1</w:t>
            </w:r>
          </w:p>
        </w:tc>
        <w:tc>
          <w:tcPr>
            <w:tcW w:w="1388" w:type="pct"/>
            <w:gridSpan w:val="2"/>
            <w:tcBorders>
              <w:top w:val="single" w:sz="6" w:space="0" w:color="auto"/>
              <w:left w:val="single" w:sz="6" w:space="0" w:color="auto"/>
              <w:bottom w:val="single" w:sz="6" w:space="0" w:color="auto"/>
              <w:right w:val="single" w:sz="6" w:space="0" w:color="auto"/>
            </w:tcBorders>
            <w:shd w:val="solid" w:color="FFFFFF" w:fill="000000"/>
            <w:vAlign w:val="center"/>
          </w:tcPr>
          <w:p w:rsidR="00E9014C" w:rsidRPr="00440B54" w:rsidRDefault="00E9014C" w:rsidP="00E9014C">
            <w:pPr>
              <w:pStyle w:val="norm"/>
              <w:tabs>
                <w:tab w:val="clear" w:pos="851"/>
              </w:tabs>
              <w:spacing w:before="40" w:after="40" w:line="240" w:lineRule="auto"/>
              <w:jc w:val="left"/>
              <w:rPr>
                <w:szCs w:val="22"/>
              </w:rPr>
            </w:pPr>
            <w:r w:rsidRPr="00440B54">
              <w:rPr>
                <w:szCs w:val="22"/>
              </w:rPr>
              <w:t>Person responsible for the Information Memorandum</w:t>
            </w:r>
          </w:p>
        </w:tc>
        <w:tc>
          <w:tcPr>
            <w:tcW w:w="308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C2563F">
            <w:pPr>
              <w:jc w:val="both"/>
              <w:rPr>
                <w:sz w:val="22"/>
                <w:szCs w:val="22"/>
                <w:lang w:val="en-US" w:eastAsia="en-US"/>
              </w:rPr>
            </w:pPr>
            <w:r w:rsidRPr="00440B54">
              <w:rPr>
                <w:sz w:val="22"/>
                <w:szCs w:val="22"/>
                <w:lang w:val="en-US" w:eastAsia="en-US"/>
              </w:rPr>
              <w:t>Full Name</w:t>
            </w:r>
            <w:r w:rsidR="00177C95">
              <w:rPr>
                <w:sz w:val="22"/>
                <w:szCs w:val="22"/>
                <w:lang w:val="en-US" w:eastAsia="en-US"/>
              </w:rPr>
              <w:t>(s)</w:t>
            </w:r>
            <w:r w:rsidRPr="00440B54">
              <w:rPr>
                <w:sz w:val="22"/>
                <w:szCs w:val="22"/>
                <w:lang w:val="en-US" w:eastAsia="en-US"/>
              </w:rPr>
              <w:t xml:space="preserve"> and title</w:t>
            </w:r>
            <w:r w:rsidR="00177C95">
              <w:rPr>
                <w:sz w:val="22"/>
                <w:szCs w:val="22"/>
                <w:lang w:val="en-US" w:eastAsia="en-US"/>
              </w:rPr>
              <w:t>(s)</w:t>
            </w:r>
          </w:p>
        </w:tc>
      </w:tr>
      <w:tr w:rsidR="00E9014C" w:rsidRPr="00440B54">
        <w:trPr>
          <w:trHeight w:val="589"/>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C2563F">
            <w:pPr>
              <w:jc w:val="center"/>
              <w:rPr>
                <w:rFonts w:ascii="Arial" w:hAnsi="Arial" w:cs="Arial"/>
                <w:lang w:val="en-US" w:eastAsia="en-US"/>
              </w:rPr>
            </w:pPr>
            <w:r w:rsidRPr="00440B54">
              <w:rPr>
                <w:rFonts w:ascii="Arial" w:hAnsi="Arial" w:cs="Arial"/>
                <w:lang w:val="en-US" w:eastAsia="en-US"/>
              </w:rPr>
              <w:t>3a.2</w:t>
            </w:r>
          </w:p>
        </w:tc>
        <w:tc>
          <w:tcPr>
            <w:tcW w:w="1388" w:type="pct"/>
            <w:gridSpan w:val="2"/>
            <w:tcBorders>
              <w:top w:val="single" w:sz="6" w:space="0" w:color="auto"/>
              <w:left w:val="single" w:sz="6" w:space="0" w:color="auto"/>
              <w:bottom w:val="single" w:sz="6" w:space="0" w:color="auto"/>
              <w:right w:val="single" w:sz="6" w:space="0" w:color="auto"/>
            </w:tcBorders>
            <w:shd w:val="solid" w:color="FFFFFF" w:fill="000000"/>
            <w:vAlign w:val="center"/>
          </w:tcPr>
          <w:p w:rsidR="00E9014C" w:rsidRPr="00440B54" w:rsidRDefault="00E9014C" w:rsidP="00E9014C">
            <w:pPr>
              <w:pStyle w:val="norm"/>
              <w:spacing w:before="40" w:after="40" w:line="240" w:lineRule="auto"/>
              <w:jc w:val="left"/>
              <w:rPr>
                <w:szCs w:val="22"/>
              </w:rPr>
            </w:pPr>
            <w:r w:rsidRPr="00440B54">
              <w:rPr>
                <w:szCs w:val="22"/>
              </w:rPr>
              <w:t>Declaration of the person(s) responsible for the Information Memorandum:</w:t>
            </w:r>
          </w:p>
        </w:tc>
        <w:tc>
          <w:tcPr>
            <w:tcW w:w="308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F056E" w:rsidP="00C2563F">
            <w:pPr>
              <w:jc w:val="both"/>
              <w:rPr>
                <w:sz w:val="22"/>
                <w:szCs w:val="22"/>
                <w:lang w:val="en-US" w:eastAsia="en-US"/>
              </w:rPr>
            </w:pPr>
            <w:r>
              <w:rPr>
                <w:i/>
                <w:sz w:val="22"/>
                <w:szCs w:val="22"/>
                <w:lang w:val="en-US" w:eastAsia="en-US"/>
              </w:rPr>
              <w:t xml:space="preserve">Example of wording: </w:t>
            </w:r>
            <w:r w:rsidR="00E9014C" w:rsidRPr="00440B54">
              <w:rPr>
                <w:sz w:val="22"/>
                <w:szCs w:val="22"/>
                <w:lang w:val="en-US" w:eastAsia="en-US"/>
              </w:rPr>
              <w:t>To our knowledge, the information contained in this Information Memorandum including its Appendixes is true and does not contain any misrepresentation which would make it misleading.</w:t>
            </w:r>
            <w:r w:rsidR="00E9014C" w:rsidRPr="00440B54">
              <w:rPr>
                <w:sz w:val="22"/>
                <w:szCs w:val="22"/>
                <w:lang w:val="en-US" w:eastAsia="en-US"/>
              </w:rPr>
              <w:br/>
            </w:r>
          </w:p>
        </w:tc>
      </w:tr>
      <w:tr w:rsidR="00E9014C" w:rsidRPr="00440B54">
        <w:trPr>
          <w:trHeight w:val="589"/>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C2563F">
            <w:pPr>
              <w:jc w:val="center"/>
              <w:rPr>
                <w:rFonts w:ascii="Arial" w:hAnsi="Arial" w:cs="Arial"/>
                <w:lang w:val="en-US" w:eastAsia="en-US"/>
              </w:rPr>
            </w:pPr>
            <w:r w:rsidRPr="00440B54">
              <w:rPr>
                <w:rFonts w:ascii="Arial" w:hAnsi="Arial" w:cs="Arial"/>
                <w:lang w:val="en-US" w:eastAsia="en-US"/>
              </w:rPr>
              <w:t>3a.3</w:t>
            </w:r>
          </w:p>
        </w:tc>
        <w:tc>
          <w:tcPr>
            <w:tcW w:w="1388" w:type="pct"/>
            <w:gridSpan w:val="2"/>
            <w:tcBorders>
              <w:top w:val="single" w:sz="6" w:space="0" w:color="auto"/>
              <w:left w:val="single" w:sz="6" w:space="0" w:color="auto"/>
              <w:bottom w:val="single" w:sz="6" w:space="0" w:color="auto"/>
              <w:right w:val="single" w:sz="6" w:space="0" w:color="auto"/>
            </w:tcBorders>
            <w:shd w:val="solid" w:color="FFFFFF" w:fill="000000"/>
            <w:vAlign w:val="center"/>
          </w:tcPr>
          <w:p w:rsidR="00E9014C" w:rsidRPr="00440B54" w:rsidRDefault="00E9014C" w:rsidP="00E9014C">
            <w:pPr>
              <w:pStyle w:val="Bulletpoints"/>
              <w:numPr>
                <w:ilvl w:val="0"/>
                <w:numId w:val="0"/>
              </w:numPr>
              <w:spacing w:before="40" w:after="40" w:line="240" w:lineRule="auto"/>
              <w:jc w:val="left"/>
              <w:rPr>
                <w:szCs w:val="22"/>
              </w:rPr>
            </w:pPr>
            <w:r w:rsidRPr="00440B54">
              <w:rPr>
                <w:szCs w:val="22"/>
              </w:rPr>
              <w:t>Date, Place of signature, Signature</w:t>
            </w:r>
          </w:p>
        </w:tc>
        <w:tc>
          <w:tcPr>
            <w:tcW w:w="308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C2563F">
            <w:pPr>
              <w:jc w:val="both"/>
              <w:rPr>
                <w:sz w:val="22"/>
                <w:szCs w:val="22"/>
                <w:lang w:val="en-US" w:eastAsia="en-US"/>
              </w:rPr>
            </w:pPr>
            <w:r w:rsidRPr="00440B54">
              <w:rPr>
                <w:sz w:val="22"/>
                <w:szCs w:val="22"/>
                <w:lang w:val="en-US" w:eastAsia="en-US"/>
              </w:rPr>
              <w:t> </w:t>
            </w:r>
          </w:p>
        </w:tc>
      </w:tr>
      <w:tr w:rsidR="00E9014C" w:rsidRPr="00440B54">
        <w:trPr>
          <w:trHeight w:val="589"/>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center"/>
              <w:rPr>
                <w:rFonts w:ascii="Arial" w:hAnsi="Arial" w:cs="Arial"/>
                <w:b/>
                <w:bCs/>
                <w:lang w:val="en-US" w:eastAsia="en-US"/>
              </w:rPr>
            </w:pPr>
            <w:r w:rsidRPr="00440B54">
              <w:rPr>
                <w:rFonts w:ascii="Arial" w:hAnsi="Arial" w:cs="Arial"/>
                <w:b/>
                <w:bCs/>
                <w:lang w:val="en-US" w:eastAsia="en-US"/>
              </w:rPr>
              <w:t>3b</w:t>
            </w:r>
          </w:p>
        </w:tc>
        <w:tc>
          <w:tcPr>
            <w:tcW w:w="4469" w:type="pct"/>
            <w:gridSpan w:val="3"/>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C406C0">
            <w:pPr>
              <w:autoSpaceDE w:val="0"/>
              <w:autoSpaceDN w:val="0"/>
              <w:adjustRightInd w:val="0"/>
              <w:jc w:val="center"/>
              <w:rPr>
                <w:sz w:val="22"/>
                <w:szCs w:val="22"/>
                <w:lang w:val="en-US" w:eastAsia="en-US"/>
              </w:rPr>
            </w:pPr>
            <w:r w:rsidRPr="00440B54">
              <w:rPr>
                <w:b/>
                <w:bCs/>
                <w:sz w:val="22"/>
                <w:szCs w:val="22"/>
                <w:lang w:val="en-US" w:eastAsia="en-US"/>
              </w:rPr>
              <w:t>Certification of information of Issuer1</w:t>
            </w:r>
          </w:p>
        </w:tc>
      </w:tr>
      <w:tr w:rsidR="00E9014C" w:rsidRPr="00440B54">
        <w:trPr>
          <w:trHeight w:val="885"/>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C2563F">
            <w:pPr>
              <w:jc w:val="center"/>
              <w:rPr>
                <w:rFonts w:ascii="Arial" w:hAnsi="Arial" w:cs="Arial"/>
                <w:lang w:val="en-US" w:eastAsia="en-US"/>
              </w:rPr>
            </w:pPr>
            <w:r w:rsidRPr="00440B54">
              <w:rPr>
                <w:rFonts w:ascii="Arial" w:hAnsi="Arial" w:cs="Arial"/>
                <w:lang w:val="en-US" w:eastAsia="en-US"/>
              </w:rPr>
              <w:t>3b.1</w:t>
            </w:r>
          </w:p>
        </w:tc>
        <w:tc>
          <w:tcPr>
            <w:tcW w:w="1355"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both"/>
              <w:rPr>
                <w:sz w:val="22"/>
                <w:szCs w:val="22"/>
                <w:lang w:val="en-US" w:eastAsia="en-US"/>
              </w:rPr>
            </w:pPr>
            <w:r w:rsidRPr="00440B54">
              <w:rPr>
                <w:sz w:val="22"/>
                <w:szCs w:val="22"/>
                <w:lang w:val="en-US" w:eastAsia="en-US"/>
              </w:rPr>
              <w:t>Person responsible for the information concerning Issuer 1</w:t>
            </w:r>
          </w:p>
        </w:tc>
        <w:tc>
          <w:tcPr>
            <w:tcW w:w="3114" w:type="pct"/>
            <w:gridSpan w:val="2"/>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both"/>
              <w:rPr>
                <w:sz w:val="22"/>
                <w:szCs w:val="22"/>
                <w:lang w:val="en-US" w:eastAsia="en-US"/>
              </w:rPr>
            </w:pPr>
            <w:r w:rsidRPr="00440B54">
              <w:rPr>
                <w:sz w:val="22"/>
                <w:szCs w:val="22"/>
                <w:lang w:val="en-US" w:eastAsia="en-US"/>
              </w:rPr>
              <w:t>Full Name and title</w:t>
            </w:r>
          </w:p>
        </w:tc>
      </w:tr>
      <w:tr w:rsidR="00E9014C" w:rsidRPr="00440B54">
        <w:trPr>
          <w:trHeight w:val="885"/>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C2563F">
            <w:pPr>
              <w:jc w:val="center"/>
              <w:rPr>
                <w:rFonts w:ascii="Arial" w:hAnsi="Arial" w:cs="Arial"/>
                <w:lang w:val="en-US" w:eastAsia="en-US"/>
              </w:rPr>
            </w:pPr>
            <w:r w:rsidRPr="00440B54">
              <w:rPr>
                <w:rFonts w:ascii="Arial" w:hAnsi="Arial" w:cs="Arial"/>
                <w:lang w:val="en-US" w:eastAsia="en-US"/>
              </w:rPr>
              <w:t>3b.2</w:t>
            </w:r>
          </w:p>
        </w:tc>
        <w:tc>
          <w:tcPr>
            <w:tcW w:w="1355"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both"/>
              <w:rPr>
                <w:sz w:val="22"/>
                <w:szCs w:val="22"/>
                <w:lang w:val="en-US" w:eastAsia="en-US"/>
              </w:rPr>
            </w:pPr>
            <w:r w:rsidRPr="00440B54">
              <w:rPr>
                <w:sz w:val="22"/>
                <w:szCs w:val="22"/>
                <w:lang w:val="en-US" w:eastAsia="en-US"/>
              </w:rPr>
              <w:t>Declaration of the person(s) responsible for the information memorandum for Issuer1:</w:t>
            </w:r>
          </w:p>
        </w:tc>
        <w:tc>
          <w:tcPr>
            <w:tcW w:w="3114" w:type="pct"/>
            <w:gridSpan w:val="2"/>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F056E" w:rsidP="002D43EC">
            <w:pPr>
              <w:jc w:val="both"/>
              <w:rPr>
                <w:sz w:val="22"/>
                <w:szCs w:val="22"/>
                <w:lang w:val="en-US" w:eastAsia="en-US"/>
              </w:rPr>
            </w:pPr>
            <w:r>
              <w:rPr>
                <w:i/>
                <w:sz w:val="22"/>
                <w:szCs w:val="22"/>
                <w:lang w:val="en-US" w:eastAsia="en-US"/>
              </w:rPr>
              <w:t xml:space="preserve">Example of wording: </w:t>
            </w:r>
            <w:r w:rsidR="00E9014C" w:rsidRPr="00440B54">
              <w:rPr>
                <w:sz w:val="22"/>
                <w:szCs w:val="22"/>
                <w:lang w:val="en-US" w:eastAsia="en-US"/>
              </w:rPr>
              <w:t>To our knowledge, the information contained in this Information Memorandum concerning Issuer1 including its Appendixes is true and does not contain any misrepresentation which would make it misleading.</w:t>
            </w:r>
            <w:r w:rsidR="00E9014C" w:rsidRPr="00440B54">
              <w:rPr>
                <w:sz w:val="22"/>
                <w:szCs w:val="22"/>
                <w:lang w:val="en-US" w:eastAsia="en-US"/>
              </w:rPr>
              <w:br/>
            </w:r>
          </w:p>
        </w:tc>
      </w:tr>
      <w:tr w:rsidR="00E9014C" w:rsidRPr="00440B54">
        <w:trPr>
          <w:trHeight w:val="296"/>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C2563F">
            <w:pPr>
              <w:jc w:val="center"/>
              <w:rPr>
                <w:rFonts w:ascii="Arial" w:hAnsi="Arial" w:cs="Arial"/>
                <w:lang w:val="en-US" w:eastAsia="en-US"/>
              </w:rPr>
            </w:pPr>
            <w:r w:rsidRPr="00440B54">
              <w:rPr>
                <w:rFonts w:ascii="Arial" w:hAnsi="Arial" w:cs="Arial"/>
                <w:lang w:val="en-US" w:eastAsia="en-US"/>
              </w:rPr>
              <w:t>3b.3</w:t>
            </w:r>
          </w:p>
        </w:tc>
        <w:tc>
          <w:tcPr>
            <w:tcW w:w="1355"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both"/>
              <w:rPr>
                <w:sz w:val="22"/>
                <w:szCs w:val="22"/>
                <w:lang w:val="en-US" w:eastAsia="en-US"/>
              </w:rPr>
            </w:pPr>
            <w:r w:rsidRPr="00440B54">
              <w:rPr>
                <w:sz w:val="22"/>
                <w:szCs w:val="22"/>
                <w:lang w:val="en-US" w:eastAsia="en-US"/>
              </w:rPr>
              <w:t>Date, place of signature, Signature</w:t>
            </w:r>
          </w:p>
        </w:tc>
        <w:tc>
          <w:tcPr>
            <w:tcW w:w="3114" w:type="pct"/>
            <w:gridSpan w:val="2"/>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both"/>
              <w:rPr>
                <w:sz w:val="22"/>
                <w:szCs w:val="22"/>
                <w:lang w:val="en-US" w:eastAsia="en-US"/>
              </w:rPr>
            </w:pPr>
            <w:r w:rsidRPr="00440B54">
              <w:rPr>
                <w:sz w:val="22"/>
                <w:szCs w:val="22"/>
                <w:lang w:val="en-US" w:eastAsia="en-US"/>
              </w:rPr>
              <w:t> </w:t>
            </w:r>
          </w:p>
        </w:tc>
      </w:tr>
      <w:tr w:rsidR="00E9014C" w:rsidRPr="00440B54">
        <w:trPr>
          <w:trHeight w:val="589"/>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center"/>
              <w:rPr>
                <w:rFonts w:ascii="Arial" w:hAnsi="Arial" w:cs="Arial"/>
                <w:b/>
                <w:bCs/>
                <w:lang w:val="en-US" w:eastAsia="en-US"/>
              </w:rPr>
            </w:pPr>
            <w:r w:rsidRPr="00440B54">
              <w:rPr>
                <w:rFonts w:ascii="Arial" w:hAnsi="Arial" w:cs="Arial"/>
                <w:b/>
                <w:bCs/>
                <w:lang w:val="en-US" w:eastAsia="en-US"/>
              </w:rPr>
              <w:t>3c</w:t>
            </w:r>
          </w:p>
        </w:tc>
        <w:tc>
          <w:tcPr>
            <w:tcW w:w="4469" w:type="pct"/>
            <w:gridSpan w:val="3"/>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C406C0">
            <w:pPr>
              <w:autoSpaceDE w:val="0"/>
              <w:autoSpaceDN w:val="0"/>
              <w:adjustRightInd w:val="0"/>
              <w:jc w:val="center"/>
              <w:rPr>
                <w:i/>
                <w:sz w:val="22"/>
                <w:szCs w:val="22"/>
                <w:lang w:val="en-US" w:eastAsia="en-US"/>
              </w:rPr>
            </w:pPr>
            <w:r w:rsidRPr="00440B54">
              <w:rPr>
                <w:b/>
                <w:bCs/>
                <w:sz w:val="22"/>
                <w:szCs w:val="22"/>
                <w:lang w:val="en-US" w:eastAsia="en-US"/>
              </w:rPr>
              <w:t>Certification of information of Issuer2</w:t>
            </w:r>
          </w:p>
        </w:tc>
      </w:tr>
      <w:tr w:rsidR="00E9014C" w:rsidRPr="00440B54">
        <w:trPr>
          <w:trHeight w:val="589"/>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center"/>
              <w:rPr>
                <w:rFonts w:ascii="Arial" w:hAnsi="Arial" w:cs="Arial"/>
                <w:lang w:val="en-US" w:eastAsia="en-US"/>
              </w:rPr>
            </w:pPr>
            <w:r w:rsidRPr="00440B54">
              <w:rPr>
                <w:rFonts w:ascii="Arial" w:hAnsi="Arial" w:cs="Arial"/>
                <w:lang w:val="en-US" w:eastAsia="en-US"/>
              </w:rPr>
              <w:t>3c.1</w:t>
            </w:r>
          </w:p>
        </w:tc>
        <w:tc>
          <w:tcPr>
            <w:tcW w:w="1355"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both"/>
              <w:rPr>
                <w:sz w:val="22"/>
                <w:szCs w:val="22"/>
                <w:lang w:val="en-US" w:eastAsia="en-US"/>
              </w:rPr>
            </w:pPr>
            <w:r w:rsidRPr="00440B54">
              <w:rPr>
                <w:sz w:val="22"/>
                <w:szCs w:val="22"/>
                <w:lang w:val="en-US" w:eastAsia="en-US"/>
              </w:rPr>
              <w:t>Person responsible for the information concerning Issuer2</w:t>
            </w:r>
          </w:p>
        </w:tc>
        <w:tc>
          <w:tcPr>
            <w:tcW w:w="3114" w:type="pct"/>
            <w:gridSpan w:val="2"/>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both"/>
              <w:rPr>
                <w:sz w:val="22"/>
                <w:szCs w:val="22"/>
                <w:lang w:val="en-US" w:eastAsia="en-US"/>
              </w:rPr>
            </w:pPr>
            <w:r w:rsidRPr="00440B54">
              <w:rPr>
                <w:sz w:val="22"/>
                <w:szCs w:val="22"/>
                <w:lang w:val="en-US" w:eastAsia="en-US"/>
              </w:rPr>
              <w:t>Full Name and title</w:t>
            </w:r>
          </w:p>
        </w:tc>
      </w:tr>
      <w:tr w:rsidR="00E9014C" w:rsidRPr="00440B54">
        <w:trPr>
          <w:trHeight w:val="589"/>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center"/>
              <w:rPr>
                <w:rFonts w:ascii="Arial" w:hAnsi="Arial" w:cs="Arial"/>
                <w:lang w:val="en-US" w:eastAsia="en-US"/>
              </w:rPr>
            </w:pPr>
            <w:r w:rsidRPr="00440B54">
              <w:rPr>
                <w:rFonts w:ascii="Arial" w:hAnsi="Arial" w:cs="Arial"/>
                <w:lang w:val="en-US" w:eastAsia="en-US"/>
              </w:rPr>
              <w:t>3c.2</w:t>
            </w:r>
          </w:p>
        </w:tc>
        <w:tc>
          <w:tcPr>
            <w:tcW w:w="1355"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both"/>
              <w:rPr>
                <w:sz w:val="22"/>
                <w:szCs w:val="22"/>
                <w:lang w:val="en-US" w:eastAsia="en-US"/>
              </w:rPr>
            </w:pPr>
            <w:r w:rsidRPr="00440B54">
              <w:rPr>
                <w:sz w:val="22"/>
                <w:szCs w:val="22"/>
                <w:lang w:val="en-US" w:eastAsia="en-US"/>
              </w:rPr>
              <w:t>Declaration of the person(s) responsible for the information concerning Issuer2</w:t>
            </w:r>
          </w:p>
        </w:tc>
        <w:tc>
          <w:tcPr>
            <w:tcW w:w="3114" w:type="pct"/>
            <w:gridSpan w:val="2"/>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4F279A" w:rsidP="002D43EC">
            <w:pPr>
              <w:jc w:val="both"/>
              <w:rPr>
                <w:sz w:val="22"/>
                <w:szCs w:val="22"/>
                <w:lang w:val="en-US" w:eastAsia="en-US"/>
              </w:rPr>
            </w:pPr>
            <w:r>
              <w:rPr>
                <w:i/>
                <w:sz w:val="22"/>
                <w:szCs w:val="22"/>
                <w:lang w:val="en-US" w:eastAsia="en-US"/>
              </w:rPr>
              <w:t xml:space="preserve">Example of wording: </w:t>
            </w:r>
            <w:r w:rsidR="00E9014C" w:rsidRPr="00440B54">
              <w:rPr>
                <w:sz w:val="22"/>
                <w:szCs w:val="22"/>
                <w:lang w:val="en-US" w:eastAsia="en-US"/>
              </w:rPr>
              <w:t>To our knowledge, the information contained in this Information Memorandum concerning Issuer2 including its Appendixes is true and does not contain any misrepresentation which would make it misleading.</w:t>
            </w:r>
          </w:p>
        </w:tc>
      </w:tr>
      <w:tr w:rsidR="00E9014C" w:rsidRPr="00440B54">
        <w:trPr>
          <w:trHeight w:val="589"/>
        </w:trPr>
        <w:tc>
          <w:tcPr>
            <w:tcW w:w="531"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center"/>
              <w:rPr>
                <w:rFonts w:ascii="Arial" w:hAnsi="Arial" w:cs="Arial"/>
                <w:lang w:val="en-US" w:eastAsia="en-US"/>
              </w:rPr>
            </w:pPr>
            <w:r w:rsidRPr="00440B54">
              <w:rPr>
                <w:rFonts w:ascii="Arial" w:hAnsi="Arial" w:cs="Arial"/>
                <w:lang w:val="en-US" w:eastAsia="en-US"/>
              </w:rPr>
              <w:t>3c.3</w:t>
            </w:r>
          </w:p>
        </w:tc>
        <w:tc>
          <w:tcPr>
            <w:tcW w:w="1355" w:type="pct"/>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both"/>
              <w:rPr>
                <w:sz w:val="22"/>
                <w:szCs w:val="22"/>
                <w:lang w:val="en-US" w:eastAsia="en-US"/>
              </w:rPr>
            </w:pPr>
            <w:r w:rsidRPr="00440B54">
              <w:rPr>
                <w:sz w:val="22"/>
                <w:szCs w:val="22"/>
                <w:lang w:val="en-US" w:eastAsia="en-US"/>
              </w:rPr>
              <w:t>Date, place of signature, signature</w:t>
            </w:r>
          </w:p>
        </w:tc>
        <w:tc>
          <w:tcPr>
            <w:tcW w:w="3114" w:type="pct"/>
            <w:gridSpan w:val="2"/>
            <w:tcBorders>
              <w:top w:val="single" w:sz="6" w:space="0" w:color="auto"/>
              <w:left w:val="single" w:sz="6" w:space="0" w:color="auto"/>
              <w:bottom w:val="single" w:sz="6" w:space="0" w:color="auto"/>
              <w:right w:val="single" w:sz="6" w:space="0" w:color="auto"/>
            </w:tcBorders>
            <w:shd w:val="solid" w:color="FFFFFF" w:fill="000000"/>
          </w:tcPr>
          <w:p w:rsidR="00E9014C" w:rsidRPr="00440B54" w:rsidRDefault="00E9014C" w:rsidP="002D43EC">
            <w:pPr>
              <w:jc w:val="both"/>
              <w:rPr>
                <w:sz w:val="22"/>
                <w:szCs w:val="22"/>
                <w:lang w:val="en-US" w:eastAsia="en-US"/>
              </w:rPr>
            </w:pPr>
          </w:p>
        </w:tc>
      </w:tr>
    </w:tbl>
    <w:p w:rsidR="003A77D5" w:rsidRPr="00440B54" w:rsidRDefault="003A77D5"/>
    <w:tbl>
      <w:tblPr>
        <w:tblW w:w="5000" w:type="pct"/>
        <w:tblLook w:val="0000" w:firstRow="0" w:lastRow="0" w:firstColumn="0" w:lastColumn="0" w:noHBand="0" w:noVBand="0"/>
      </w:tblPr>
      <w:tblGrid>
        <w:gridCol w:w="1028"/>
        <w:gridCol w:w="2481"/>
        <w:gridCol w:w="6130"/>
      </w:tblGrid>
      <w:tr w:rsidR="00882CA6" w:rsidRPr="00440B54">
        <w:trPr>
          <w:trHeight w:val="251"/>
        </w:trPr>
        <w:tc>
          <w:tcPr>
            <w:tcW w:w="533" w:type="pct"/>
            <w:tcBorders>
              <w:bottom w:val="single" w:sz="6" w:space="0" w:color="auto"/>
            </w:tcBorders>
            <w:shd w:val="solid" w:color="FFFFFF" w:fill="000000"/>
          </w:tcPr>
          <w:p w:rsidR="00882CA6" w:rsidRPr="00440B54" w:rsidRDefault="00882CA6">
            <w:pPr>
              <w:autoSpaceDE w:val="0"/>
              <w:autoSpaceDN w:val="0"/>
              <w:adjustRightInd w:val="0"/>
              <w:jc w:val="center"/>
              <w:rPr>
                <w:rFonts w:ascii="Arial" w:hAnsi="Arial" w:cs="Arial"/>
                <w:lang w:val="en-US" w:eastAsia="en-US"/>
              </w:rPr>
            </w:pPr>
          </w:p>
        </w:tc>
        <w:tc>
          <w:tcPr>
            <w:tcW w:w="1287" w:type="pct"/>
            <w:tcBorders>
              <w:bottom w:val="single" w:sz="6" w:space="0" w:color="auto"/>
            </w:tcBorders>
            <w:shd w:val="solid" w:color="FFFFFF" w:fill="000000"/>
          </w:tcPr>
          <w:p w:rsidR="00882CA6" w:rsidRPr="00440B54" w:rsidRDefault="00882CA6">
            <w:pPr>
              <w:autoSpaceDE w:val="0"/>
              <w:autoSpaceDN w:val="0"/>
              <w:adjustRightInd w:val="0"/>
              <w:jc w:val="right"/>
              <w:rPr>
                <w:rFonts w:ascii="Arial" w:hAnsi="Arial" w:cs="Arial"/>
                <w:lang w:val="en-US" w:eastAsia="en-US"/>
              </w:rPr>
            </w:pPr>
          </w:p>
        </w:tc>
        <w:tc>
          <w:tcPr>
            <w:tcW w:w="3180" w:type="pct"/>
            <w:tcBorders>
              <w:bottom w:val="single" w:sz="6" w:space="0" w:color="auto"/>
            </w:tcBorders>
            <w:shd w:val="solid" w:color="FFFFFF" w:fill="000000"/>
          </w:tcPr>
          <w:p w:rsidR="00882CA6" w:rsidRPr="00440B54" w:rsidRDefault="00882CA6">
            <w:pPr>
              <w:autoSpaceDE w:val="0"/>
              <w:autoSpaceDN w:val="0"/>
              <w:adjustRightInd w:val="0"/>
              <w:jc w:val="right"/>
              <w:rPr>
                <w:rFonts w:ascii="Arial" w:hAnsi="Arial" w:cs="Arial"/>
                <w:lang w:val="en-US" w:eastAsia="en-US"/>
              </w:rPr>
            </w:pPr>
          </w:p>
        </w:tc>
      </w:tr>
      <w:tr w:rsidR="0094289A" w:rsidRPr="00440B54">
        <w:trPr>
          <w:trHeight w:val="279"/>
        </w:trPr>
        <w:tc>
          <w:tcPr>
            <w:tcW w:w="533" w:type="pct"/>
            <w:tcBorders>
              <w:top w:val="single" w:sz="6" w:space="0" w:color="auto"/>
              <w:left w:val="single" w:sz="6" w:space="0" w:color="auto"/>
              <w:bottom w:val="single" w:sz="6" w:space="0" w:color="auto"/>
              <w:right w:val="single" w:sz="6" w:space="0" w:color="auto"/>
            </w:tcBorders>
            <w:shd w:val="solid" w:color="C0C0C0" w:fill="000000"/>
          </w:tcPr>
          <w:p w:rsidR="0094289A" w:rsidRPr="00440B54" w:rsidRDefault="0094289A">
            <w:pPr>
              <w:autoSpaceDE w:val="0"/>
              <w:autoSpaceDN w:val="0"/>
              <w:adjustRightInd w:val="0"/>
              <w:jc w:val="center"/>
              <w:rPr>
                <w:rFonts w:ascii="Arial" w:hAnsi="Arial" w:cs="Arial"/>
                <w:b/>
                <w:bCs/>
                <w:lang w:val="en-US" w:eastAsia="en-US"/>
              </w:rPr>
            </w:pPr>
            <w:r w:rsidRPr="00440B54">
              <w:rPr>
                <w:rFonts w:ascii="Arial" w:hAnsi="Arial" w:cs="Arial"/>
                <w:b/>
                <w:bCs/>
                <w:lang w:val="en-US" w:eastAsia="en-US"/>
              </w:rPr>
              <w:t>4</w:t>
            </w:r>
          </w:p>
        </w:tc>
        <w:tc>
          <w:tcPr>
            <w:tcW w:w="4467" w:type="pct"/>
            <w:gridSpan w:val="2"/>
            <w:tcBorders>
              <w:top w:val="single" w:sz="6" w:space="0" w:color="auto"/>
              <w:left w:val="single" w:sz="6" w:space="0" w:color="auto"/>
              <w:bottom w:val="single" w:sz="6" w:space="0" w:color="auto"/>
              <w:right w:val="single" w:sz="6" w:space="0" w:color="auto"/>
            </w:tcBorders>
            <w:shd w:val="solid" w:color="C0C0C0" w:fill="000000"/>
          </w:tcPr>
          <w:p w:rsidR="0094289A" w:rsidRPr="004F279A" w:rsidRDefault="00E9014C">
            <w:pPr>
              <w:autoSpaceDE w:val="0"/>
              <w:autoSpaceDN w:val="0"/>
              <w:adjustRightInd w:val="0"/>
              <w:jc w:val="center"/>
              <w:rPr>
                <w:b/>
                <w:bCs/>
                <w:sz w:val="22"/>
                <w:szCs w:val="22"/>
                <w:lang w:val="en-US" w:eastAsia="en-US"/>
              </w:rPr>
            </w:pPr>
            <w:r w:rsidRPr="004F279A">
              <w:rPr>
                <w:b/>
                <w:sz w:val="22"/>
                <w:szCs w:val="22"/>
              </w:rPr>
              <w:t xml:space="preserve">INFORMATION CONCERNING THE ISSUER’S REQUEST OF THE STEP LABEL </w:t>
            </w:r>
          </w:p>
        </w:tc>
      </w:tr>
      <w:tr w:rsidR="0094289A" w:rsidRPr="00440B54">
        <w:trPr>
          <w:trHeight w:val="589"/>
        </w:trPr>
        <w:tc>
          <w:tcPr>
            <w:tcW w:w="533" w:type="pct"/>
            <w:tcBorders>
              <w:top w:val="single" w:sz="6" w:space="0" w:color="auto"/>
              <w:left w:val="single" w:sz="6" w:space="0" w:color="auto"/>
              <w:bottom w:val="single" w:sz="6" w:space="0" w:color="auto"/>
              <w:right w:val="single" w:sz="6" w:space="0" w:color="auto"/>
            </w:tcBorders>
            <w:shd w:val="solid" w:color="FFFFFF" w:fill="000000"/>
          </w:tcPr>
          <w:p w:rsidR="0094289A" w:rsidRPr="00440B54" w:rsidRDefault="0094289A">
            <w:pPr>
              <w:autoSpaceDE w:val="0"/>
              <w:autoSpaceDN w:val="0"/>
              <w:adjustRightInd w:val="0"/>
              <w:jc w:val="center"/>
              <w:rPr>
                <w:rFonts w:ascii="Arial" w:hAnsi="Arial" w:cs="Arial"/>
                <w:lang w:val="en-US" w:eastAsia="en-US"/>
              </w:rPr>
            </w:pPr>
          </w:p>
        </w:tc>
        <w:tc>
          <w:tcPr>
            <w:tcW w:w="4467" w:type="pct"/>
            <w:gridSpan w:val="2"/>
            <w:tcBorders>
              <w:top w:val="single" w:sz="6" w:space="0" w:color="auto"/>
              <w:left w:val="single" w:sz="6" w:space="0" w:color="auto"/>
              <w:bottom w:val="single" w:sz="6" w:space="0" w:color="auto"/>
              <w:right w:val="single" w:sz="6" w:space="0" w:color="auto"/>
            </w:tcBorders>
            <w:shd w:val="solid" w:color="FFFFFF" w:fill="000000"/>
          </w:tcPr>
          <w:p w:rsidR="004F279A" w:rsidRDefault="004F279A" w:rsidP="004F279A">
            <w:pPr>
              <w:pStyle w:val="Body"/>
              <w:spacing w:after="0" w:line="240" w:lineRule="auto"/>
              <w:rPr>
                <w:rFonts w:ascii="Times New Roman" w:hAnsi="Times New Roman"/>
                <w:i/>
              </w:rPr>
            </w:pPr>
            <w:r w:rsidRPr="000259C4">
              <w:rPr>
                <w:rFonts w:ascii="Times New Roman" w:hAnsi="Times New Roman"/>
                <w:i/>
              </w:rPr>
              <w:t xml:space="preserve">The following information needs to be provided in the information memorandum. The text in square brackets is to be used in case of </w:t>
            </w:r>
            <w:r w:rsidR="00F17C40">
              <w:rPr>
                <w:rFonts w:ascii="Times New Roman" w:hAnsi="Times New Roman"/>
                <w:i/>
              </w:rPr>
              <w:t>multi-jurisdiction</w:t>
            </w:r>
            <w:r w:rsidR="00F17C40" w:rsidRPr="000259C4">
              <w:rPr>
                <w:rFonts w:ascii="Times New Roman" w:hAnsi="Times New Roman"/>
                <w:i/>
              </w:rPr>
              <w:t xml:space="preserve"> </w:t>
            </w:r>
            <w:proofErr w:type="spellStart"/>
            <w:r w:rsidRPr="000259C4">
              <w:rPr>
                <w:rFonts w:ascii="Times New Roman" w:hAnsi="Times New Roman"/>
                <w:i/>
              </w:rPr>
              <w:t>programmes</w:t>
            </w:r>
            <w:proofErr w:type="spellEnd"/>
            <w:r w:rsidRPr="000259C4">
              <w:rPr>
                <w:rFonts w:ascii="Times New Roman" w:hAnsi="Times New Roman"/>
                <w:i/>
              </w:rPr>
              <w:t xml:space="preserve"> as defined in Article 1.9 of the Convention.</w:t>
            </w:r>
          </w:p>
          <w:p w:rsidR="004F279A" w:rsidRPr="000259C4" w:rsidRDefault="004F279A" w:rsidP="004F279A">
            <w:pPr>
              <w:pStyle w:val="Body"/>
              <w:spacing w:after="0" w:line="240" w:lineRule="auto"/>
              <w:rPr>
                <w:rFonts w:ascii="Times New Roman" w:hAnsi="Times New Roman"/>
                <w:i/>
              </w:rPr>
            </w:pPr>
          </w:p>
          <w:p w:rsidR="004F279A" w:rsidRDefault="004F279A" w:rsidP="004F279A">
            <w:pPr>
              <w:pStyle w:val="Body"/>
              <w:spacing w:after="0" w:line="240" w:lineRule="auto"/>
              <w:rPr>
                <w:rFonts w:ascii="Times New Roman" w:hAnsi="Times New Roman"/>
              </w:rPr>
            </w:pPr>
            <w:r w:rsidRPr="000259C4">
              <w:rPr>
                <w:rFonts w:ascii="Times New Roman" w:hAnsi="Times New Roman"/>
              </w:rPr>
              <w:t xml:space="preserve">An application for a STEP label for this </w:t>
            </w:r>
            <w:proofErr w:type="spellStart"/>
            <w:r w:rsidRPr="000259C4">
              <w:rPr>
                <w:rFonts w:ascii="Times New Roman" w:hAnsi="Times New Roman"/>
              </w:rPr>
              <w:t>Programme</w:t>
            </w:r>
            <w:proofErr w:type="spellEnd"/>
            <w:r w:rsidRPr="000259C4">
              <w:rPr>
                <w:rFonts w:ascii="Times New Roman" w:hAnsi="Times New Roman"/>
              </w:rPr>
              <w:t xml:space="preserve"> will be made to the STEP Secretariat [in relation to the Notes eligible under the STEP Market Convention]</w:t>
            </w:r>
            <w:r w:rsidRPr="000259C4">
              <w:rPr>
                <w:rFonts w:ascii="Times New Roman" w:hAnsi="Times New Roman"/>
                <w:i/>
              </w:rPr>
              <w:t>.</w:t>
            </w:r>
            <w:r w:rsidRPr="000259C4">
              <w:rPr>
                <w:rFonts w:ascii="Times New Roman" w:hAnsi="Times New Roman"/>
              </w:rPr>
              <w:t xml:space="preserve"> Information as to whether the STEP label has been granted for this </w:t>
            </w:r>
            <w:proofErr w:type="spellStart"/>
            <w:r w:rsidRPr="000259C4">
              <w:rPr>
                <w:rFonts w:ascii="Times New Roman" w:hAnsi="Times New Roman"/>
              </w:rPr>
              <w:t>Programme</w:t>
            </w:r>
            <w:proofErr w:type="spellEnd"/>
            <w:r w:rsidRPr="000259C4">
              <w:rPr>
                <w:rFonts w:ascii="Times New Roman" w:hAnsi="Times New Roman"/>
              </w:rPr>
              <w:t xml:space="preserve"> [in relation to such Notes] may be made available on the STEP market website (initially </w:t>
            </w:r>
            <w:hyperlink r:id="rId7" w:history="1">
              <w:r w:rsidRPr="000259C4">
                <w:rPr>
                  <w:rStyle w:val="Hyperlink"/>
                  <w:rFonts w:ascii="Times New Roman" w:hAnsi="Times New Roman"/>
                </w:rPr>
                <w:t>www.stepmarket.org</w:t>
              </w:r>
            </w:hyperlink>
            <w:r w:rsidRPr="000259C4">
              <w:rPr>
                <w:rFonts w:ascii="Times New Roman" w:hAnsi="Times New Roman"/>
              </w:rPr>
              <w:t>).</w:t>
            </w:r>
            <w:r w:rsidRPr="000259C4">
              <w:rPr>
                <w:rFonts w:ascii="Times New Roman" w:hAnsi="Times New Roman"/>
                <w:color w:val="333333"/>
              </w:rPr>
              <w:t xml:space="preserve"> </w:t>
            </w:r>
            <w:r w:rsidRPr="000259C4">
              <w:rPr>
                <w:rFonts w:ascii="Times New Roman" w:hAnsi="Times New Roman"/>
              </w:rPr>
              <w:t>This website is not sponsored by the Issuer and the Issuer is not responsible for its content or availability.</w:t>
            </w:r>
          </w:p>
          <w:p w:rsidR="004F279A" w:rsidRPr="000259C4" w:rsidRDefault="004F279A" w:rsidP="004F279A">
            <w:pPr>
              <w:pStyle w:val="Body"/>
              <w:spacing w:after="0" w:line="240" w:lineRule="auto"/>
              <w:rPr>
                <w:rFonts w:ascii="Times New Roman" w:hAnsi="Times New Roman"/>
              </w:rPr>
            </w:pPr>
          </w:p>
          <w:p w:rsidR="0094289A" w:rsidRPr="00440B54" w:rsidRDefault="004F279A" w:rsidP="00FB5B75">
            <w:pPr>
              <w:autoSpaceDE w:val="0"/>
              <w:autoSpaceDN w:val="0"/>
              <w:adjustRightInd w:val="0"/>
              <w:jc w:val="both"/>
              <w:rPr>
                <w:sz w:val="22"/>
                <w:szCs w:val="22"/>
                <w:lang w:val="en-US" w:eastAsia="en-US"/>
              </w:rPr>
            </w:pPr>
            <w:r w:rsidRPr="000259C4">
              <w:rPr>
                <w:sz w:val="24"/>
                <w:szCs w:val="24"/>
              </w:rPr>
              <w:t xml:space="preserve">Unless otherwise specified in this Information Memorandum, the expressions “STEP”, “STEP Market Convention”, “STEP label”, “STEP Secretariat”, and “STEP market website” shall have the meaning assigned to them in the Market Convention on Short-Term European Paper dated </w:t>
            </w:r>
            <w:r w:rsidR="00FB5B75">
              <w:rPr>
                <w:sz w:val="24"/>
                <w:szCs w:val="24"/>
              </w:rPr>
              <w:t>19 May 2015</w:t>
            </w:r>
            <w:r w:rsidRPr="000259C4">
              <w:rPr>
                <w:sz w:val="24"/>
                <w:szCs w:val="24"/>
              </w:rPr>
              <w:t xml:space="preserve"> and adopted by the ACI – The Financial markets Association and the European </w:t>
            </w:r>
            <w:r w:rsidR="00FB5B75">
              <w:rPr>
                <w:sz w:val="24"/>
                <w:szCs w:val="24"/>
              </w:rPr>
              <w:t>Money Markets Institute</w:t>
            </w:r>
            <w:r w:rsidRPr="000259C4">
              <w:rPr>
                <w:sz w:val="24"/>
                <w:szCs w:val="24"/>
              </w:rPr>
              <w:t xml:space="preserve"> (as amended from time to time).  </w:t>
            </w:r>
          </w:p>
        </w:tc>
      </w:tr>
    </w:tbl>
    <w:p w:rsidR="00C406C0" w:rsidRPr="00440B54" w:rsidRDefault="00C406C0"/>
    <w:p w:rsidR="00CB4CA5" w:rsidRPr="00440B54" w:rsidRDefault="00CB4CA5" w:rsidP="0094289A">
      <w:pPr>
        <w:pStyle w:val="norm"/>
        <w:spacing w:before="240" w:after="0" w:line="288" w:lineRule="auto"/>
        <w:rPr>
          <w:lang w:val="en-US"/>
        </w:rPr>
      </w:pPr>
    </w:p>
    <w:sectPr w:rsidR="00CB4CA5" w:rsidRPr="00440B54" w:rsidSect="00AC36FD">
      <w:headerReference w:type="default" r:id="rId8"/>
      <w:footerReference w:type="even" r:id="rId9"/>
      <w:footerReference w:type="default" r:id="rId10"/>
      <w:pgSz w:w="11907" w:h="16840" w:code="9"/>
      <w:pgMar w:top="1304" w:right="1134" w:bottom="130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95" w:rsidRDefault="00DF2895">
      <w:r>
        <w:separator/>
      </w:r>
    </w:p>
  </w:endnote>
  <w:endnote w:type="continuationSeparator" w:id="0">
    <w:p w:rsidR="00DF2895" w:rsidRDefault="00DF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1D9" w:rsidRDefault="00C631D9" w:rsidP="00372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31D9" w:rsidRDefault="00C631D9" w:rsidP="00590F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1D9" w:rsidRDefault="00C631D9" w:rsidP="00372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4F5F">
      <w:rPr>
        <w:rStyle w:val="PageNumber"/>
        <w:noProof/>
      </w:rPr>
      <w:t>7</w:t>
    </w:r>
    <w:r>
      <w:rPr>
        <w:rStyle w:val="PageNumber"/>
      </w:rPr>
      <w:fldChar w:fldCharType="end"/>
    </w:r>
  </w:p>
  <w:p w:rsidR="00C631D9" w:rsidRDefault="00C631D9" w:rsidP="00590F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95" w:rsidRDefault="00DF2895">
      <w:r>
        <w:separator/>
      </w:r>
    </w:p>
  </w:footnote>
  <w:footnote w:type="continuationSeparator" w:id="0">
    <w:p w:rsidR="00DF2895" w:rsidRDefault="00DF2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1D9" w:rsidRPr="007355FF" w:rsidRDefault="00B74F5F" w:rsidP="007355FF">
    <w:pPr>
      <w:rPr>
        <w:lang w:val="en-US"/>
      </w:rPr>
    </w:pPr>
    <w:r>
      <w:rPr>
        <w:lang w:val="en-US"/>
      </w:rPr>
      <w:t>January 31, 2017</w:t>
    </w:r>
    <w:r w:rsidR="00C631D9" w:rsidRPr="007355FF">
      <w:rPr>
        <w:lang w:val="en-US"/>
      </w:rPr>
      <w:tab/>
    </w:r>
    <w:r w:rsidR="00C631D9" w:rsidRPr="007355FF">
      <w:rPr>
        <w:lang w:val="en-US"/>
      </w:rPr>
      <w:tab/>
    </w:r>
    <w:r w:rsidR="00C631D9" w:rsidRPr="007355FF">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857"/>
    <w:multiLevelType w:val="singleLevel"/>
    <w:tmpl w:val="F954B30C"/>
    <w:lvl w:ilvl="0">
      <w:start w:val="1"/>
      <w:numFmt w:val="decimal"/>
      <w:pStyle w:val="recomm"/>
      <w:lvlText w:val="=&gt;  Recommendation %1:"/>
      <w:lvlJc w:val="left"/>
      <w:pPr>
        <w:tabs>
          <w:tab w:val="num" w:pos="2520"/>
        </w:tabs>
        <w:ind w:left="360" w:hanging="360"/>
      </w:pPr>
    </w:lvl>
  </w:abstractNum>
  <w:abstractNum w:abstractNumId="1" w15:restartNumberingAfterBreak="0">
    <w:nsid w:val="0B98730D"/>
    <w:multiLevelType w:val="multilevel"/>
    <w:tmpl w:val="AC28F64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01B038C"/>
    <w:multiLevelType w:val="singleLevel"/>
    <w:tmpl w:val="61509782"/>
    <w:lvl w:ilvl="0">
      <w:start w:val="1"/>
      <w:numFmt w:val="bullet"/>
      <w:pStyle w:val="bullet2"/>
      <w:lvlText w:val=""/>
      <w:lvlJc w:val="left"/>
      <w:pPr>
        <w:tabs>
          <w:tab w:val="num" w:pos="1134"/>
        </w:tabs>
        <w:ind w:left="1134" w:hanging="567"/>
      </w:pPr>
      <w:rPr>
        <w:rFonts w:ascii="Symbol" w:hAnsi="Symbol" w:hint="default"/>
      </w:rPr>
    </w:lvl>
  </w:abstractNum>
  <w:abstractNum w:abstractNumId="3" w15:restartNumberingAfterBreak="0">
    <w:nsid w:val="1E1A065F"/>
    <w:multiLevelType w:val="hybridMultilevel"/>
    <w:tmpl w:val="27AEB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D510D"/>
    <w:multiLevelType w:val="singleLevel"/>
    <w:tmpl w:val="51B05968"/>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2FE10131"/>
    <w:multiLevelType w:val="singleLevel"/>
    <w:tmpl w:val="4C0CCDFC"/>
    <w:lvl w:ilvl="0">
      <w:start w:val="1"/>
      <w:numFmt w:val="decimal"/>
      <w:pStyle w:val="principle"/>
      <w:lvlText w:val="Principle %1:"/>
      <w:lvlJc w:val="left"/>
      <w:pPr>
        <w:tabs>
          <w:tab w:val="num" w:pos="1474"/>
        </w:tabs>
        <w:ind w:left="1474" w:hanging="1474"/>
      </w:pPr>
    </w:lvl>
  </w:abstractNum>
  <w:abstractNum w:abstractNumId="6" w15:restartNumberingAfterBreak="0">
    <w:nsid w:val="35203CA4"/>
    <w:multiLevelType w:val="hybridMultilevel"/>
    <w:tmpl w:val="24C4B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558BE"/>
    <w:multiLevelType w:val="singleLevel"/>
    <w:tmpl w:val="49F47AE4"/>
    <w:lvl w:ilvl="0">
      <w:start w:val="1"/>
      <w:numFmt w:val="bullet"/>
      <w:pStyle w:val="Bulletpoints"/>
      <w:lvlText w:val=""/>
      <w:lvlJc w:val="left"/>
      <w:pPr>
        <w:tabs>
          <w:tab w:val="num" w:pos="360"/>
        </w:tabs>
        <w:ind w:left="360" w:hanging="360"/>
      </w:pPr>
      <w:rPr>
        <w:rFonts w:ascii="Symbol" w:hAnsi="Symbol" w:hint="default"/>
      </w:rPr>
    </w:lvl>
  </w:abstractNum>
  <w:abstractNum w:abstractNumId="8" w15:restartNumberingAfterBreak="0">
    <w:nsid w:val="41B215BF"/>
    <w:multiLevelType w:val="hybridMultilevel"/>
    <w:tmpl w:val="593E27F8"/>
    <w:lvl w:ilvl="0" w:tplc="51AA3D84">
      <w:start w:val="2"/>
      <w:numFmt w:val="bullet"/>
      <w:lvlText w:val="-"/>
      <w:lvlJc w:val="left"/>
      <w:pPr>
        <w:ind w:left="589" w:hanging="360"/>
      </w:pPr>
      <w:rPr>
        <w:rFonts w:ascii="Times New Roman" w:eastAsia="Times New Roman" w:hAnsi="Times New Roman" w:cs="Times New Roman"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9" w15:restartNumberingAfterBreak="0">
    <w:nsid w:val="43BC4ACF"/>
    <w:multiLevelType w:val="hybridMultilevel"/>
    <w:tmpl w:val="57AA8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E1908"/>
    <w:multiLevelType w:val="hybridMultilevel"/>
    <w:tmpl w:val="C3A2972E"/>
    <w:lvl w:ilvl="0" w:tplc="B06E2228">
      <w:start w:val="2"/>
      <w:numFmt w:val="bullet"/>
      <w:lvlText w:val="-"/>
      <w:lvlJc w:val="left"/>
      <w:pPr>
        <w:tabs>
          <w:tab w:val="num" w:pos="360"/>
        </w:tabs>
        <w:ind w:left="360" w:hanging="360"/>
      </w:pPr>
      <w:rPr>
        <w:rFonts w:ascii="Garamond" w:eastAsia="Times New Roman" w:hAnsi="Garamond" w:cs="Times New Roman"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AE7FA5"/>
    <w:multiLevelType w:val="hybridMultilevel"/>
    <w:tmpl w:val="77F6B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4F1250"/>
    <w:multiLevelType w:val="singleLevel"/>
    <w:tmpl w:val="743C886A"/>
    <w:lvl w:ilvl="0">
      <w:start w:val="1"/>
      <w:numFmt w:val="lowerRoman"/>
      <w:pStyle w:val="listi"/>
      <w:lvlText w:val="(%1)"/>
      <w:lvlJc w:val="left"/>
      <w:pPr>
        <w:tabs>
          <w:tab w:val="num" w:pos="720"/>
        </w:tabs>
        <w:ind w:left="720" w:hanging="720"/>
      </w:pPr>
    </w:lvl>
  </w:abstractNum>
  <w:num w:numId="1">
    <w:abstractNumId w:val="12"/>
  </w:num>
  <w:num w:numId="2">
    <w:abstractNumId w:val="7"/>
  </w:num>
  <w:num w:numId="3">
    <w:abstractNumId w:val="0"/>
  </w:num>
  <w:num w:numId="4">
    <w:abstractNumId w:val="2"/>
  </w:num>
  <w:num w:numId="5">
    <w:abstractNumId w:val="5"/>
  </w:num>
  <w:num w:numId="6">
    <w:abstractNumId w:val="4"/>
  </w:num>
  <w:num w:numId="7">
    <w:abstractNumId w:val="1"/>
  </w:num>
  <w:num w:numId="8">
    <w:abstractNumId w:val="11"/>
  </w:num>
  <w:num w:numId="9">
    <w:abstractNumId w:val="3"/>
  </w:num>
  <w:num w:numId="10">
    <w:abstractNumId w:val="9"/>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56"/>
    <w:rsid w:val="000071D9"/>
    <w:rsid w:val="0000736A"/>
    <w:rsid w:val="00010F78"/>
    <w:rsid w:val="00013993"/>
    <w:rsid w:val="00030E5A"/>
    <w:rsid w:val="000411E9"/>
    <w:rsid w:val="00042752"/>
    <w:rsid w:val="00056366"/>
    <w:rsid w:val="00066A50"/>
    <w:rsid w:val="000732B7"/>
    <w:rsid w:val="000755AA"/>
    <w:rsid w:val="000A35F8"/>
    <w:rsid w:val="000B5902"/>
    <w:rsid w:val="000C1475"/>
    <w:rsid w:val="000C17B1"/>
    <w:rsid w:val="000C7DF4"/>
    <w:rsid w:val="000D5CC0"/>
    <w:rsid w:val="000D61BA"/>
    <w:rsid w:val="00100D6C"/>
    <w:rsid w:val="00102725"/>
    <w:rsid w:val="00103AD4"/>
    <w:rsid w:val="00103CC3"/>
    <w:rsid w:val="00111921"/>
    <w:rsid w:val="00125C2E"/>
    <w:rsid w:val="00136E77"/>
    <w:rsid w:val="0014181C"/>
    <w:rsid w:val="00151C6F"/>
    <w:rsid w:val="001663C2"/>
    <w:rsid w:val="0017337C"/>
    <w:rsid w:val="00177C95"/>
    <w:rsid w:val="00182D9E"/>
    <w:rsid w:val="0018330E"/>
    <w:rsid w:val="001864DF"/>
    <w:rsid w:val="0018690C"/>
    <w:rsid w:val="00195997"/>
    <w:rsid w:val="00197C23"/>
    <w:rsid w:val="001A0DD4"/>
    <w:rsid w:val="001C7D13"/>
    <w:rsid w:val="001D0131"/>
    <w:rsid w:val="001E72CA"/>
    <w:rsid w:val="001F7488"/>
    <w:rsid w:val="00204DD4"/>
    <w:rsid w:val="002337EB"/>
    <w:rsid w:val="00276233"/>
    <w:rsid w:val="00281124"/>
    <w:rsid w:val="00284A1F"/>
    <w:rsid w:val="00292349"/>
    <w:rsid w:val="0029383E"/>
    <w:rsid w:val="002D43EC"/>
    <w:rsid w:val="002E7147"/>
    <w:rsid w:val="002F7CC7"/>
    <w:rsid w:val="00305512"/>
    <w:rsid w:val="00314BD1"/>
    <w:rsid w:val="003163F2"/>
    <w:rsid w:val="00322BC4"/>
    <w:rsid w:val="00333F63"/>
    <w:rsid w:val="003367DC"/>
    <w:rsid w:val="00361F4B"/>
    <w:rsid w:val="00364D14"/>
    <w:rsid w:val="0037299A"/>
    <w:rsid w:val="003748D2"/>
    <w:rsid w:val="003926D0"/>
    <w:rsid w:val="003A0BCE"/>
    <w:rsid w:val="003A4478"/>
    <w:rsid w:val="003A77D5"/>
    <w:rsid w:val="003E696F"/>
    <w:rsid w:val="003F3198"/>
    <w:rsid w:val="00403345"/>
    <w:rsid w:val="00406991"/>
    <w:rsid w:val="004079C1"/>
    <w:rsid w:val="00413541"/>
    <w:rsid w:val="00431D68"/>
    <w:rsid w:val="00440B54"/>
    <w:rsid w:val="004441F4"/>
    <w:rsid w:val="00452576"/>
    <w:rsid w:val="00452C96"/>
    <w:rsid w:val="004656B7"/>
    <w:rsid w:val="00482661"/>
    <w:rsid w:val="004A1921"/>
    <w:rsid w:val="004B0E4E"/>
    <w:rsid w:val="004E6145"/>
    <w:rsid w:val="004E65F5"/>
    <w:rsid w:val="004F279A"/>
    <w:rsid w:val="004F4D6A"/>
    <w:rsid w:val="004F67DE"/>
    <w:rsid w:val="005020AF"/>
    <w:rsid w:val="00516864"/>
    <w:rsid w:val="00523A7C"/>
    <w:rsid w:val="0053005D"/>
    <w:rsid w:val="005305F1"/>
    <w:rsid w:val="005358CD"/>
    <w:rsid w:val="0054671C"/>
    <w:rsid w:val="00557579"/>
    <w:rsid w:val="0056268A"/>
    <w:rsid w:val="0057105B"/>
    <w:rsid w:val="00574D86"/>
    <w:rsid w:val="00590CA4"/>
    <w:rsid w:val="00590FBD"/>
    <w:rsid w:val="00593A33"/>
    <w:rsid w:val="00596B29"/>
    <w:rsid w:val="005A419E"/>
    <w:rsid w:val="005B2119"/>
    <w:rsid w:val="005C0758"/>
    <w:rsid w:val="005C0D5E"/>
    <w:rsid w:val="005C1767"/>
    <w:rsid w:val="005C18F8"/>
    <w:rsid w:val="005C6686"/>
    <w:rsid w:val="005D2070"/>
    <w:rsid w:val="005D7304"/>
    <w:rsid w:val="005E55DA"/>
    <w:rsid w:val="005E7BDA"/>
    <w:rsid w:val="005F1D02"/>
    <w:rsid w:val="005F3F58"/>
    <w:rsid w:val="0060121B"/>
    <w:rsid w:val="006205D8"/>
    <w:rsid w:val="006442FB"/>
    <w:rsid w:val="006551B5"/>
    <w:rsid w:val="0065649E"/>
    <w:rsid w:val="006631C6"/>
    <w:rsid w:val="006731E8"/>
    <w:rsid w:val="00675711"/>
    <w:rsid w:val="006845DC"/>
    <w:rsid w:val="006902A1"/>
    <w:rsid w:val="00694B69"/>
    <w:rsid w:val="006A24B6"/>
    <w:rsid w:val="006B7D39"/>
    <w:rsid w:val="006C013D"/>
    <w:rsid w:val="006E1658"/>
    <w:rsid w:val="006E1C2A"/>
    <w:rsid w:val="006E723F"/>
    <w:rsid w:val="007003B0"/>
    <w:rsid w:val="00724DDB"/>
    <w:rsid w:val="007313D7"/>
    <w:rsid w:val="007355FF"/>
    <w:rsid w:val="007665F5"/>
    <w:rsid w:val="00784250"/>
    <w:rsid w:val="00790FE8"/>
    <w:rsid w:val="00791BC2"/>
    <w:rsid w:val="00792EDE"/>
    <w:rsid w:val="007A374B"/>
    <w:rsid w:val="007A52E2"/>
    <w:rsid w:val="007B2CE9"/>
    <w:rsid w:val="007B5F9C"/>
    <w:rsid w:val="007D42E3"/>
    <w:rsid w:val="007E4984"/>
    <w:rsid w:val="00801073"/>
    <w:rsid w:val="008128D4"/>
    <w:rsid w:val="008526AD"/>
    <w:rsid w:val="00856D21"/>
    <w:rsid w:val="00870D10"/>
    <w:rsid w:val="0087126C"/>
    <w:rsid w:val="00871768"/>
    <w:rsid w:val="00882CA6"/>
    <w:rsid w:val="00886D76"/>
    <w:rsid w:val="00892B57"/>
    <w:rsid w:val="00897332"/>
    <w:rsid w:val="008A6F96"/>
    <w:rsid w:val="008E229A"/>
    <w:rsid w:val="008E6850"/>
    <w:rsid w:val="008F7E13"/>
    <w:rsid w:val="009006B6"/>
    <w:rsid w:val="00926024"/>
    <w:rsid w:val="009263F9"/>
    <w:rsid w:val="009266AC"/>
    <w:rsid w:val="00935B10"/>
    <w:rsid w:val="0094289A"/>
    <w:rsid w:val="00955EC4"/>
    <w:rsid w:val="00962387"/>
    <w:rsid w:val="009735A6"/>
    <w:rsid w:val="00973998"/>
    <w:rsid w:val="009A2A67"/>
    <w:rsid w:val="009B7B39"/>
    <w:rsid w:val="009C159F"/>
    <w:rsid w:val="009C19B0"/>
    <w:rsid w:val="009C6DEA"/>
    <w:rsid w:val="009D191E"/>
    <w:rsid w:val="009D7030"/>
    <w:rsid w:val="00A02D8C"/>
    <w:rsid w:val="00A10314"/>
    <w:rsid w:val="00A11DA6"/>
    <w:rsid w:val="00A31964"/>
    <w:rsid w:val="00A34924"/>
    <w:rsid w:val="00A379B2"/>
    <w:rsid w:val="00A712EC"/>
    <w:rsid w:val="00A734D5"/>
    <w:rsid w:val="00A76456"/>
    <w:rsid w:val="00A84990"/>
    <w:rsid w:val="00A85FDB"/>
    <w:rsid w:val="00A86558"/>
    <w:rsid w:val="00AB3B74"/>
    <w:rsid w:val="00AC0F82"/>
    <w:rsid w:val="00AC2855"/>
    <w:rsid w:val="00AC327F"/>
    <w:rsid w:val="00AC36FD"/>
    <w:rsid w:val="00AC7D6E"/>
    <w:rsid w:val="00AE28A2"/>
    <w:rsid w:val="00AE3F13"/>
    <w:rsid w:val="00AE4DDE"/>
    <w:rsid w:val="00AF2FB8"/>
    <w:rsid w:val="00AF7C73"/>
    <w:rsid w:val="00B07301"/>
    <w:rsid w:val="00B1235C"/>
    <w:rsid w:val="00B23AD6"/>
    <w:rsid w:val="00B3159C"/>
    <w:rsid w:val="00B4718A"/>
    <w:rsid w:val="00B506B7"/>
    <w:rsid w:val="00B55ECB"/>
    <w:rsid w:val="00B746D6"/>
    <w:rsid w:val="00B74F5F"/>
    <w:rsid w:val="00B81B97"/>
    <w:rsid w:val="00B94AE9"/>
    <w:rsid w:val="00BA5CD9"/>
    <w:rsid w:val="00BA71A8"/>
    <w:rsid w:val="00BB404C"/>
    <w:rsid w:val="00BB539F"/>
    <w:rsid w:val="00BC778E"/>
    <w:rsid w:val="00BE0CD0"/>
    <w:rsid w:val="00C00BDE"/>
    <w:rsid w:val="00C02A23"/>
    <w:rsid w:val="00C077D5"/>
    <w:rsid w:val="00C2563F"/>
    <w:rsid w:val="00C34ED2"/>
    <w:rsid w:val="00C36343"/>
    <w:rsid w:val="00C406C0"/>
    <w:rsid w:val="00C42E82"/>
    <w:rsid w:val="00C50AD1"/>
    <w:rsid w:val="00C5565C"/>
    <w:rsid w:val="00C56592"/>
    <w:rsid w:val="00C609FA"/>
    <w:rsid w:val="00C61B68"/>
    <w:rsid w:val="00C631D9"/>
    <w:rsid w:val="00C71346"/>
    <w:rsid w:val="00C774C6"/>
    <w:rsid w:val="00C82D19"/>
    <w:rsid w:val="00C9390E"/>
    <w:rsid w:val="00CA111C"/>
    <w:rsid w:val="00CA5EFB"/>
    <w:rsid w:val="00CB215B"/>
    <w:rsid w:val="00CB366F"/>
    <w:rsid w:val="00CB4CA5"/>
    <w:rsid w:val="00CB64B2"/>
    <w:rsid w:val="00CE0E51"/>
    <w:rsid w:val="00CE3779"/>
    <w:rsid w:val="00CE4CEF"/>
    <w:rsid w:val="00D07B9C"/>
    <w:rsid w:val="00D114E0"/>
    <w:rsid w:val="00D35E29"/>
    <w:rsid w:val="00D5154D"/>
    <w:rsid w:val="00D52A5C"/>
    <w:rsid w:val="00D556BF"/>
    <w:rsid w:val="00D73C62"/>
    <w:rsid w:val="00D7469D"/>
    <w:rsid w:val="00D83F9C"/>
    <w:rsid w:val="00D855FD"/>
    <w:rsid w:val="00D95017"/>
    <w:rsid w:val="00D966B3"/>
    <w:rsid w:val="00DA71AF"/>
    <w:rsid w:val="00DB30E8"/>
    <w:rsid w:val="00DB694E"/>
    <w:rsid w:val="00DB6D36"/>
    <w:rsid w:val="00DC74B4"/>
    <w:rsid w:val="00DD0CE9"/>
    <w:rsid w:val="00DD28FB"/>
    <w:rsid w:val="00DD5FE6"/>
    <w:rsid w:val="00DE4AC8"/>
    <w:rsid w:val="00DF050F"/>
    <w:rsid w:val="00DF2895"/>
    <w:rsid w:val="00DF7AF7"/>
    <w:rsid w:val="00E03859"/>
    <w:rsid w:val="00E05DC2"/>
    <w:rsid w:val="00E240E2"/>
    <w:rsid w:val="00E2579E"/>
    <w:rsid w:val="00E45957"/>
    <w:rsid w:val="00E50C39"/>
    <w:rsid w:val="00E50D50"/>
    <w:rsid w:val="00E536A5"/>
    <w:rsid w:val="00E57B72"/>
    <w:rsid w:val="00E62FBD"/>
    <w:rsid w:val="00E72A5B"/>
    <w:rsid w:val="00E76CC7"/>
    <w:rsid w:val="00E90028"/>
    <w:rsid w:val="00E9014C"/>
    <w:rsid w:val="00EA6523"/>
    <w:rsid w:val="00EE0ACE"/>
    <w:rsid w:val="00EE311A"/>
    <w:rsid w:val="00EE4FB7"/>
    <w:rsid w:val="00EF056E"/>
    <w:rsid w:val="00EF101F"/>
    <w:rsid w:val="00EF51E9"/>
    <w:rsid w:val="00F061FF"/>
    <w:rsid w:val="00F11697"/>
    <w:rsid w:val="00F17200"/>
    <w:rsid w:val="00F17C40"/>
    <w:rsid w:val="00F21225"/>
    <w:rsid w:val="00F24308"/>
    <w:rsid w:val="00F3109F"/>
    <w:rsid w:val="00F50A49"/>
    <w:rsid w:val="00F6353F"/>
    <w:rsid w:val="00F64435"/>
    <w:rsid w:val="00F858A1"/>
    <w:rsid w:val="00F979A8"/>
    <w:rsid w:val="00FA3BC3"/>
    <w:rsid w:val="00FA48A2"/>
    <w:rsid w:val="00FB5B75"/>
    <w:rsid w:val="00FB7A02"/>
    <w:rsid w:val="00FC0810"/>
    <w:rsid w:val="00FE2E9C"/>
    <w:rsid w:val="00FF7B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49C66-213C-44FA-9C2F-88A268C7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64"/>
    <w:rPr>
      <w:lang w:val="en-GB" w:eastAsia="ja-JP"/>
    </w:rPr>
  </w:style>
  <w:style w:type="paragraph" w:styleId="Heading1">
    <w:name w:val="heading 1"/>
    <w:basedOn w:val="Normal"/>
    <w:next w:val="Normal"/>
    <w:qFormat/>
    <w:pPr>
      <w:keepNext/>
      <w:numPr>
        <w:numId w:val="7"/>
      </w:numPr>
      <w:tabs>
        <w:tab w:val="left" w:pos="567"/>
        <w:tab w:val="left" w:pos="1134"/>
        <w:tab w:val="right" w:pos="9072"/>
      </w:tabs>
      <w:spacing w:before="240" w:after="60" w:line="360" w:lineRule="auto"/>
      <w:jc w:val="both"/>
      <w:outlineLvl w:val="0"/>
    </w:pPr>
    <w:rPr>
      <w:b/>
      <w:kern w:val="28"/>
      <w:sz w:val="28"/>
      <w:lang w:val="en-US"/>
    </w:rPr>
  </w:style>
  <w:style w:type="paragraph" w:styleId="Heading2">
    <w:name w:val="heading 2"/>
    <w:basedOn w:val="Normal"/>
    <w:next w:val="Normal"/>
    <w:qFormat/>
    <w:pPr>
      <w:keepNext/>
      <w:numPr>
        <w:ilvl w:val="1"/>
        <w:numId w:val="7"/>
      </w:numPr>
      <w:tabs>
        <w:tab w:val="left" w:pos="1134"/>
        <w:tab w:val="right" w:pos="9072"/>
      </w:tabs>
      <w:spacing w:before="240" w:after="60" w:line="360" w:lineRule="auto"/>
      <w:jc w:val="both"/>
      <w:outlineLvl w:val="1"/>
    </w:pPr>
    <w:rPr>
      <w:b/>
      <w:sz w:val="24"/>
      <w:lang w:val="en-US"/>
    </w:rPr>
  </w:style>
  <w:style w:type="paragraph" w:styleId="Heading3">
    <w:name w:val="heading 3"/>
    <w:basedOn w:val="Normal"/>
    <w:next w:val="Normal"/>
    <w:qFormat/>
    <w:pPr>
      <w:keepNext/>
      <w:numPr>
        <w:ilvl w:val="2"/>
        <w:numId w:val="7"/>
      </w:numPr>
      <w:tabs>
        <w:tab w:val="left" w:pos="567"/>
        <w:tab w:val="left" w:pos="1134"/>
        <w:tab w:val="right" w:pos="9072"/>
      </w:tabs>
      <w:spacing w:before="240" w:after="60" w:line="360" w:lineRule="auto"/>
      <w:jc w:val="both"/>
      <w:outlineLvl w:val="2"/>
    </w:pPr>
    <w:rPr>
      <w:sz w:val="24"/>
    </w:rPr>
  </w:style>
  <w:style w:type="paragraph" w:styleId="Heading4">
    <w:name w:val="heading 4"/>
    <w:basedOn w:val="Normal"/>
    <w:next w:val="Normal"/>
    <w:qFormat/>
    <w:pPr>
      <w:keepNext/>
      <w:numPr>
        <w:ilvl w:val="3"/>
        <w:numId w:val="7"/>
      </w:numPr>
      <w:tabs>
        <w:tab w:val="left" w:pos="567"/>
        <w:tab w:val="left" w:pos="1134"/>
        <w:tab w:val="right" w:pos="9072"/>
      </w:tabs>
      <w:spacing w:before="240" w:after="60" w:line="360" w:lineRule="auto"/>
      <w:jc w:val="both"/>
      <w:outlineLvl w:val="3"/>
    </w:pPr>
    <w:rPr>
      <w:rFonts w:ascii="Arial" w:hAnsi="Arial"/>
      <w:b/>
      <w:sz w:val="24"/>
    </w:rPr>
  </w:style>
  <w:style w:type="paragraph" w:styleId="Heading5">
    <w:name w:val="heading 5"/>
    <w:basedOn w:val="Normal"/>
    <w:next w:val="Normal"/>
    <w:qFormat/>
    <w:pPr>
      <w:numPr>
        <w:ilvl w:val="4"/>
        <w:numId w:val="7"/>
      </w:numPr>
      <w:tabs>
        <w:tab w:val="left" w:pos="567"/>
        <w:tab w:val="left" w:pos="1134"/>
        <w:tab w:val="right" w:pos="9072"/>
      </w:tabs>
      <w:spacing w:before="240" w:after="60" w:line="360" w:lineRule="auto"/>
      <w:jc w:val="both"/>
      <w:outlineLvl w:val="4"/>
    </w:pPr>
    <w:rPr>
      <w:sz w:val="22"/>
    </w:rPr>
  </w:style>
  <w:style w:type="paragraph" w:styleId="Heading6">
    <w:name w:val="heading 6"/>
    <w:basedOn w:val="Normal"/>
    <w:next w:val="Normal"/>
    <w:qFormat/>
    <w:pPr>
      <w:numPr>
        <w:ilvl w:val="5"/>
        <w:numId w:val="7"/>
      </w:numPr>
      <w:tabs>
        <w:tab w:val="left" w:pos="567"/>
        <w:tab w:val="right" w:pos="9072"/>
      </w:tabs>
      <w:spacing w:before="240" w:after="60" w:line="360" w:lineRule="auto"/>
      <w:jc w:val="both"/>
      <w:outlineLvl w:val="5"/>
    </w:pPr>
    <w:rPr>
      <w:i/>
      <w:sz w:val="22"/>
    </w:rPr>
  </w:style>
  <w:style w:type="paragraph" w:styleId="Heading7">
    <w:name w:val="heading 7"/>
    <w:basedOn w:val="Normal"/>
    <w:next w:val="Normal"/>
    <w:qFormat/>
    <w:pPr>
      <w:numPr>
        <w:ilvl w:val="6"/>
        <w:numId w:val="7"/>
      </w:numPr>
      <w:tabs>
        <w:tab w:val="left" w:pos="567"/>
        <w:tab w:val="left" w:pos="1134"/>
        <w:tab w:val="right" w:pos="9072"/>
      </w:tabs>
      <w:spacing w:before="240" w:after="60" w:line="360" w:lineRule="auto"/>
      <w:jc w:val="both"/>
      <w:outlineLvl w:val="6"/>
    </w:pPr>
    <w:rPr>
      <w:rFonts w:ascii="Arial" w:hAnsi="Arial"/>
    </w:rPr>
  </w:style>
  <w:style w:type="paragraph" w:styleId="Heading8">
    <w:name w:val="heading 8"/>
    <w:basedOn w:val="Normal"/>
    <w:next w:val="Normal"/>
    <w:qFormat/>
    <w:pPr>
      <w:numPr>
        <w:ilvl w:val="7"/>
        <w:numId w:val="7"/>
      </w:numPr>
      <w:tabs>
        <w:tab w:val="left" w:pos="567"/>
        <w:tab w:val="left" w:pos="1134"/>
        <w:tab w:val="right" w:pos="9072"/>
      </w:tabs>
      <w:spacing w:before="240" w:after="60" w:line="360" w:lineRule="auto"/>
      <w:jc w:val="both"/>
      <w:outlineLvl w:val="7"/>
    </w:pPr>
    <w:rPr>
      <w:rFonts w:ascii="Arial" w:hAnsi="Arial"/>
      <w:i/>
    </w:rPr>
  </w:style>
  <w:style w:type="paragraph" w:styleId="Heading9">
    <w:name w:val="heading 9"/>
    <w:basedOn w:val="Normal"/>
    <w:next w:val="Normal"/>
    <w:qFormat/>
    <w:pPr>
      <w:numPr>
        <w:ilvl w:val="8"/>
        <w:numId w:val="7"/>
      </w:numPr>
      <w:tabs>
        <w:tab w:val="left" w:pos="567"/>
        <w:tab w:val="left" w:pos="1134"/>
        <w:tab w:val="right" w:pos="9072"/>
      </w:tabs>
      <w:spacing w:before="240" w:after="60" w:line="360" w:lineRule="auto"/>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pPr>
      <w:numPr>
        <w:numId w:val="2"/>
      </w:numPr>
      <w:tabs>
        <w:tab w:val="left" w:pos="567"/>
        <w:tab w:val="left" w:pos="1134"/>
        <w:tab w:val="right" w:pos="9072"/>
      </w:tabs>
      <w:spacing w:before="120" w:after="120" w:line="360" w:lineRule="atLeast"/>
      <w:ind w:left="357" w:hanging="357"/>
      <w:jc w:val="both"/>
    </w:pPr>
    <w:rPr>
      <w:sz w:val="22"/>
    </w:rPr>
  </w:style>
  <w:style w:type="paragraph" w:customStyle="1" w:styleId="listi">
    <w:name w:val="list(i)"/>
    <w:basedOn w:val="Normal"/>
    <w:pPr>
      <w:numPr>
        <w:numId w:val="1"/>
      </w:numPr>
      <w:tabs>
        <w:tab w:val="left" w:pos="567"/>
        <w:tab w:val="left" w:pos="1134"/>
        <w:tab w:val="right" w:pos="9072"/>
      </w:tabs>
      <w:spacing w:line="360" w:lineRule="auto"/>
      <w:jc w:val="both"/>
    </w:pPr>
    <w:rPr>
      <w:sz w:val="22"/>
    </w:rPr>
  </w:style>
  <w:style w:type="paragraph" w:customStyle="1" w:styleId="bullet">
    <w:name w:val="bullet"/>
    <w:basedOn w:val="norm"/>
    <w:pPr>
      <w:numPr>
        <w:numId w:val="6"/>
      </w:numPr>
    </w:pPr>
  </w:style>
  <w:style w:type="paragraph" w:customStyle="1" w:styleId="norm">
    <w:name w:val="norm"/>
    <w:basedOn w:val="Normal"/>
    <w:link w:val="normChar"/>
    <w:pPr>
      <w:tabs>
        <w:tab w:val="left" w:pos="851"/>
        <w:tab w:val="right" w:pos="9356"/>
      </w:tabs>
      <w:spacing w:before="60" w:after="60" w:line="360" w:lineRule="atLeast"/>
      <w:jc w:val="both"/>
    </w:pPr>
    <w:rPr>
      <w:sz w:val="22"/>
    </w:rPr>
  </w:style>
  <w:style w:type="paragraph" w:customStyle="1" w:styleId="bullet2">
    <w:name w:val="bullet2"/>
    <w:basedOn w:val="norm"/>
    <w:pPr>
      <w:numPr>
        <w:numId w:val="4"/>
      </w:numPr>
      <w:tabs>
        <w:tab w:val="clear" w:pos="1134"/>
      </w:tabs>
      <w:ind w:left="851" w:hanging="284"/>
    </w:pPr>
  </w:style>
  <w:style w:type="paragraph" w:customStyle="1" w:styleId="principle">
    <w:name w:val="principle"/>
    <w:basedOn w:val="norm"/>
    <w:pPr>
      <w:numPr>
        <w:numId w:val="5"/>
      </w:numPr>
      <w:tabs>
        <w:tab w:val="clear" w:pos="851"/>
        <w:tab w:val="clear" w:pos="1474"/>
        <w:tab w:val="left" w:pos="1418"/>
      </w:tabs>
      <w:spacing w:before="120"/>
      <w:ind w:left="1418" w:hanging="1418"/>
    </w:pPr>
    <w:rPr>
      <w:b/>
      <w:i/>
    </w:rPr>
  </w:style>
  <w:style w:type="paragraph" w:customStyle="1" w:styleId="recomm">
    <w:name w:val="recomm"/>
    <w:basedOn w:val="norm"/>
    <w:pPr>
      <w:numPr>
        <w:numId w:val="3"/>
      </w:numPr>
      <w:spacing w:before="120"/>
      <w:ind w:left="357" w:hanging="357"/>
    </w:pPr>
    <w:rPr>
      <w:i/>
    </w:rPr>
  </w:style>
  <w:style w:type="character" w:styleId="CommentReference">
    <w:name w:val="annotation reference"/>
    <w:basedOn w:val="DefaultParagraphFont"/>
    <w:semiHidden/>
    <w:rPr>
      <w:sz w:val="16"/>
    </w:rPr>
  </w:style>
  <w:style w:type="paragraph" w:styleId="CommentText">
    <w:name w:val="annotation text"/>
    <w:basedOn w:val="Normal"/>
    <w:semiHidden/>
    <w:pPr>
      <w:tabs>
        <w:tab w:val="left" w:pos="567"/>
        <w:tab w:val="left" w:pos="1134"/>
        <w:tab w:val="right" w:pos="9072"/>
      </w:tabs>
      <w:spacing w:line="360" w:lineRule="auto"/>
      <w:jc w:val="both"/>
    </w:pPr>
  </w:style>
  <w:style w:type="paragraph" w:styleId="FootnoteText">
    <w:name w:val="footnote text"/>
    <w:basedOn w:val="Normal"/>
    <w:semiHidden/>
    <w:pPr>
      <w:tabs>
        <w:tab w:val="left" w:pos="284"/>
        <w:tab w:val="left" w:pos="1134"/>
        <w:tab w:val="right" w:pos="9072"/>
      </w:tabs>
      <w:ind w:left="284" w:hanging="284"/>
      <w:jc w:val="both"/>
    </w:pPr>
    <w:rPr>
      <w:sz w:val="18"/>
      <w:lang w:eastAsia="en-US"/>
    </w:rPr>
  </w:style>
  <w:style w:type="character" w:styleId="FootnoteReference">
    <w:name w:val="footnote reference"/>
    <w:basedOn w:val="DefaultParagraphFont"/>
    <w:semiHidden/>
    <w:rPr>
      <w:vertAlign w:val="superscript"/>
    </w:rPr>
  </w:style>
  <w:style w:type="paragraph" w:styleId="BodyText3">
    <w:name w:val="Body Text 3"/>
    <w:basedOn w:val="Normal"/>
    <w:pPr>
      <w:tabs>
        <w:tab w:val="left" w:pos="0"/>
      </w:tabs>
      <w:spacing w:before="240" w:line="288" w:lineRule="auto"/>
      <w:jc w:val="both"/>
    </w:pPr>
    <w:rPr>
      <w:b/>
      <w:smallCaps/>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1">
    <w:name w:val="toc 1"/>
    <w:basedOn w:val="norm"/>
    <w:next w:val="Normal"/>
    <w:autoRedefine/>
    <w:semiHidden/>
    <w:rsid w:val="008128D4"/>
    <w:pPr>
      <w:tabs>
        <w:tab w:val="clear" w:pos="851"/>
        <w:tab w:val="clear" w:pos="9356"/>
        <w:tab w:val="left" w:pos="400"/>
        <w:tab w:val="right" w:leader="dot" w:pos="8789"/>
      </w:tabs>
      <w:spacing w:line="360" w:lineRule="auto"/>
      <w:jc w:val="left"/>
    </w:pPr>
    <w:rPr>
      <w:b/>
      <w:caps/>
      <w:noProof/>
      <w:szCs w:val="22"/>
    </w:rPr>
  </w:style>
  <w:style w:type="paragraph" w:styleId="TOC2">
    <w:name w:val="toc 2"/>
    <w:basedOn w:val="norm"/>
    <w:next w:val="Normal"/>
    <w:autoRedefine/>
    <w:semiHidden/>
    <w:rsid w:val="00F6353F"/>
    <w:pPr>
      <w:tabs>
        <w:tab w:val="clear" w:pos="851"/>
        <w:tab w:val="clear" w:pos="9356"/>
        <w:tab w:val="left" w:pos="720"/>
        <w:tab w:val="right" w:leader="dot" w:pos="8789"/>
      </w:tabs>
      <w:spacing w:line="360" w:lineRule="auto"/>
      <w:jc w:val="left"/>
    </w:pPr>
    <w:rPr>
      <w:b/>
      <w:sz w:val="20"/>
    </w:rPr>
  </w:style>
  <w:style w:type="paragraph" w:styleId="TOC3">
    <w:name w:val="toc 3"/>
    <w:basedOn w:val="norm"/>
    <w:next w:val="Normal"/>
    <w:autoRedefine/>
    <w:semiHidden/>
    <w:pPr>
      <w:tabs>
        <w:tab w:val="clear" w:pos="851"/>
        <w:tab w:val="clear" w:pos="9356"/>
        <w:tab w:val="left" w:pos="1200"/>
        <w:tab w:val="right" w:leader="dot" w:pos="8630"/>
      </w:tabs>
      <w:spacing w:before="0" w:after="0" w:line="240" w:lineRule="auto"/>
      <w:ind w:left="284"/>
      <w:jc w:val="left"/>
    </w:pPr>
    <w:rPr>
      <w:i/>
      <w:noProof/>
      <w:sz w:val="20"/>
    </w:rPr>
  </w:style>
  <w:style w:type="paragraph" w:styleId="BodyText">
    <w:name w:val="Body Text"/>
    <w:basedOn w:val="Normal"/>
    <w:rPr>
      <w:sz w:val="24"/>
    </w:rPr>
  </w:style>
  <w:style w:type="paragraph" w:styleId="BodyTextIndent">
    <w:name w:val="Body Text Indent"/>
    <w:basedOn w:val="Normal"/>
    <w:pPr>
      <w:ind w:left="426" w:hanging="426"/>
      <w:jc w:val="both"/>
    </w:pPr>
    <w:rPr>
      <w:b/>
    </w:rPr>
  </w:style>
  <w:style w:type="paragraph" w:styleId="Header">
    <w:name w:val="header"/>
    <w:basedOn w:val="Normal"/>
    <w:pPr>
      <w:tabs>
        <w:tab w:val="center" w:pos="4153"/>
        <w:tab w:val="right" w:pos="8306"/>
      </w:tabs>
    </w:pPr>
  </w:style>
  <w:style w:type="paragraph" w:customStyle="1" w:styleId="Norm0">
    <w:name w:val="Norm"/>
    <w:basedOn w:val="Normal"/>
    <w:pPr>
      <w:tabs>
        <w:tab w:val="left" w:pos="567"/>
        <w:tab w:val="left" w:pos="1134"/>
        <w:tab w:val="right" w:pos="9072"/>
      </w:tabs>
      <w:spacing w:before="120" w:after="120" w:line="360" w:lineRule="atLeast"/>
      <w:jc w:val="both"/>
    </w:pPr>
    <w:rPr>
      <w:sz w:val="22"/>
    </w:rPr>
  </w:style>
  <w:style w:type="table" w:styleId="TableGrid">
    <w:name w:val="Table Grid"/>
    <w:basedOn w:val="TableNormal"/>
    <w:rsid w:val="0029383E"/>
    <w:pPr>
      <w:tabs>
        <w:tab w:val="left" w:pos="851"/>
        <w:tab w:val="right" w:pos="9356"/>
      </w:tabs>
      <w:spacing w:before="60" w:after="60" w:line="360" w:lineRule="atLeast"/>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C327F"/>
    <w:rPr>
      <w:color w:val="0000FF"/>
      <w:u w:val="single"/>
    </w:rPr>
  </w:style>
  <w:style w:type="paragraph" w:styleId="BalloonText">
    <w:name w:val="Balloon Text"/>
    <w:basedOn w:val="Normal"/>
    <w:semiHidden/>
    <w:rsid w:val="00AF2FB8"/>
    <w:rPr>
      <w:rFonts w:ascii="Tahoma" w:hAnsi="Tahoma" w:cs="Tahoma"/>
      <w:sz w:val="16"/>
      <w:szCs w:val="16"/>
    </w:rPr>
  </w:style>
  <w:style w:type="character" w:customStyle="1" w:styleId="eure3a1">
    <w:name w:val="eure_3a1"/>
    <w:basedOn w:val="DefaultParagraphFont"/>
    <w:rsid w:val="001C7D13"/>
    <w:rPr>
      <w:rFonts w:ascii="Arial" w:hAnsi="Arial" w:cs="Arial" w:hint="default"/>
      <w:b/>
      <w:bCs/>
      <w:strike w:val="0"/>
      <w:dstrike w:val="0"/>
      <w:color w:val="000000"/>
      <w:sz w:val="18"/>
      <w:szCs w:val="18"/>
      <w:u w:val="none"/>
      <w:effect w:val="none"/>
    </w:rPr>
  </w:style>
  <w:style w:type="paragraph" w:styleId="CommentSubject">
    <w:name w:val="annotation subject"/>
    <w:basedOn w:val="CommentText"/>
    <w:next w:val="CommentText"/>
    <w:semiHidden/>
    <w:rsid w:val="00B3159C"/>
    <w:pPr>
      <w:tabs>
        <w:tab w:val="clear" w:pos="567"/>
        <w:tab w:val="clear" w:pos="1134"/>
        <w:tab w:val="clear" w:pos="9072"/>
      </w:tabs>
      <w:spacing w:line="240" w:lineRule="auto"/>
      <w:jc w:val="left"/>
    </w:pPr>
    <w:rPr>
      <w:b/>
      <w:bCs/>
    </w:rPr>
  </w:style>
  <w:style w:type="character" w:customStyle="1" w:styleId="normChar">
    <w:name w:val="norm Char"/>
    <w:basedOn w:val="DefaultParagraphFont"/>
    <w:link w:val="norm"/>
    <w:rsid w:val="00856D21"/>
    <w:rPr>
      <w:sz w:val="22"/>
      <w:lang w:val="en-GB" w:eastAsia="ja-JP" w:bidi="ar-SA"/>
    </w:rPr>
  </w:style>
  <w:style w:type="paragraph" w:customStyle="1" w:styleId="Body">
    <w:name w:val="Body"/>
    <w:basedOn w:val="Normal"/>
    <w:rsid w:val="00A34924"/>
    <w:pPr>
      <w:spacing w:after="240" w:line="360" w:lineRule="auto"/>
      <w:jc w:val="both"/>
    </w:pPr>
    <w:rPr>
      <w:rFonts w:ascii="Garamond" w:hAnsi="Garamon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356">
      <w:bodyDiv w:val="1"/>
      <w:marLeft w:val="0"/>
      <w:marRight w:val="0"/>
      <w:marTop w:val="0"/>
      <w:marBottom w:val="0"/>
      <w:divBdr>
        <w:top w:val="none" w:sz="0" w:space="0" w:color="auto"/>
        <w:left w:val="none" w:sz="0" w:space="0" w:color="auto"/>
        <w:bottom w:val="none" w:sz="0" w:space="0" w:color="auto"/>
        <w:right w:val="none" w:sz="0" w:space="0" w:color="auto"/>
      </w:divBdr>
    </w:div>
    <w:div w:id="160505944">
      <w:bodyDiv w:val="1"/>
      <w:marLeft w:val="0"/>
      <w:marRight w:val="0"/>
      <w:marTop w:val="0"/>
      <w:marBottom w:val="0"/>
      <w:divBdr>
        <w:top w:val="none" w:sz="0" w:space="0" w:color="auto"/>
        <w:left w:val="none" w:sz="0" w:space="0" w:color="auto"/>
        <w:bottom w:val="none" w:sz="0" w:space="0" w:color="auto"/>
        <w:right w:val="none" w:sz="0" w:space="0" w:color="auto"/>
      </w:divBdr>
    </w:div>
    <w:div w:id="333144132">
      <w:bodyDiv w:val="1"/>
      <w:marLeft w:val="0"/>
      <w:marRight w:val="0"/>
      <w:marTop w:val="0"/>
      <w:marBottom w:val="0"/>
      <w:divBdr>
        <w:top w:val="none" w:sz="0" w:space="0" w:color="auto"/>
        <w:left w:val="none" w:sz="0" w:space="0" w:color="auto"/>
        <w:bottom w:val="none" w:sz="0" w:space="0" w:color="auto"/>
        <w:right w:val="none" w:sz="0" w:space="0" w:color="auto"/>
      </w:divBdr>
    </w:div>
    <w:div w:id="15962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epmarke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European Central Bank</Company>
  <LinksUpToDate>false</LinksUpToDate>
  <CharactersWithSpaces>9684</CharactersWithSpaces>
  <SharedDoc>false</SharedDoc>
  <HLinks>
    <vt:vector size="6" baseType="variant">
      <vt:variant>
        <vt:i4>3407906</vt:i4>
      </vt:variant>
      <vt:variant>
        <vt:i4>0</vt:i4>
      </vt:variant>
      <vt:variant>
        <vt:i4>0</vt:i4>
      </vt:variant>
      <vt:variant>
        <vt:i4>5</vt:i4>
      </vt:variant>
      <vt:variant>
        <vt:lpwstr>http://www.stepmarket.org/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Rosamund Perl</dc:creator>
  <cp:keywords/>
  <dc:description/>
  <cp:lastModifiedBy>Julie Torres</cp:lastModifiedBy>
  <cp:revision>3</cp:revision>
  <cp:lastPrinted>2009-12-10T17:05:00Z</cp:lastPrinted>
  <dcterms:created xsi:type="dcterms:W3CDTF">2017-01-31T10:37:00Z</dcterms:created>
  <dcterms:modified xsi:type="dcterms:W3CDTF">2017-01-31T10:38:00Z</dcterms:modified>
</cp:coreProperties>
</file>